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DF3948">
        <w:tc>
          <w:tcPr>
            <w:tcW w:w="2880" w:type="dxa"/>
          </w:tcPr>
          <w:p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tc>
          <w:tcPr>
            <w:tcW w:w="2880" w:type="dxa"/>
            <w:tcBorders>
              <w:bottom w:val="single" w:sz="8" w:space="0" w:color="auto"/>
            </w:tcBorders>
          </w:tcPr>
          <w:p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1893-201</w:t>
            </w:r>
            <w:r w:rsidR="000A5D64" w:rsidRPr="00DF3948">
              <w:rPr>
                <w:rFonts w:ascii="Book Antiqua" w:eastAsia="Batang" w:hAnsi="Book Antiqua"/>
                <w:b/>
                <w:i/>
                <w:sz w:val="19"/>
                <w:szCs w:val="19"/>
              </w:rPr>
              <w:t>9</w:t>
            </w:r>
          </w:p>
        </w:tc>
        <w:tc>
          <w:tcPr>
            <w:tcW w:w="4680" w:type="dxa"/>
            <w:tcBorders>
              <w:bottom w:val="single" w:sz="8" w:space="0" w:color="auto"/>
            </w:tcBorders>
          </w:tcPr>
          <w:p w:rsidR="00725BB3" w:rsidRPr="00DF3948" w:rsidRDefault="00725BB3" w:rsidP="009756AD">
            <w:pPr>
              <w:widowControl w:val="0"/>
              <w:ind w:right="-637"/>
              <w:jc w:val="both"/>
              <w:rPr>
                <w:rFonts w:ascii="Book Antiqua" w:eastAsia="Batang" w:hAnsi="Book Antiqua"/>
                <w:b/>
                <w:bCs/>
                <w:sz w:val="19"/>
                <w:szCs w:val="19"/>
              </w:rPr>
            </w:pPr>
          </w:p>
        </w:tc>
      </w:tr>
    </w:tbl>
    <w:p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201</w:t>
      </w:r>
      <w:r w:rsidR="00C02571" w:rsidRPr="00DF3948">
        <w:rPr>
          <w:rFonts w:ascii="Book Antiqua" w:eastAsia="Batang" w:hAnsi="Book Antiqua"/>
          <w:sz w:val="19"/>
          <w:szCs w:val="19"/>
        </w:rPr>
        <w:t>9</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523DB2" w:rsidRPr="00DF3948">
        <w:rPr>
          <w:rFonts w:ascii="Book Antiqua" w:eastAsia="Batang" w:hAnsi="Book Antiqua"/>
          <w:sz w:val="19"/>
          <w:szCs w:val="19"/>
        </w:rPr>
        <w:t>december</w:t>
      </w:r>
      <w:r w:rsidR="00A248B4" w:rsidRPr="00DF3948">
        <w:rPr>
          <w:rFonts w:ascii="Book Antiqua" w:eastAsia="Batang" w:hAnsi="Book Antiqua"/>
          <w:sz w:val="19"/>
          <w:szCs w:val="19"/>
        </w:rPr>
        <w:t xml:space="preserve"> </w:t>
      </w:r>
      <w:r w:rsidR="000E5173">
        <w:rPr>
          <w:rFonts w:ascii="Book Antiqua" w:eastAsia="Batang" w:hAnsi="Book Antiqua"/>
          <w:sz w:val="19"/>
          <w:szCs w:val="19"/>
        </w:rPr>
        <w:t>8</w:t>
      </w:r>
      <w:r w:rsidR="00255DB1" w:rsidRPr="00DF3948">
        <w:rPr>
          <w:rFonts w:ascii="Book Antiqua" w:eastAsia="Batang" w:hAnsi="Book Antiqua"/>
          <w:sz w:val="19"/>
          <w:szCs w:val="19"/>
        </w:rPr>
        <w:t>.</w:t>
      </w:r>
    </w:p>
    <w:p w:rsidR="00725BB3" w:rsidRPr="00DF3948" w:rsidRDefault="00315417" w:rsidP="009756AD">
      <w:pPr>
        <w:widowControl w:val="0"/>
        <w:ind w:left="-540" w:right="-637"/>
        <w:jc w:val="right"/>
        <w:rPr>
          <w:rFonts w:ascii="Book Antiqua" w:eastAsia="Batang" w:hAnsi="Book Antiqua"/>
          <w:b/>
          <w:i/>
          <w:sz w:val="19"/>
          <w:szCs w:val="19"/>
        </w:rPr>
      </w:pPr>
      <w:r>
        <w:rPr>
          <w:rFonts w:ascii="Book Antiqua" w:eastAsia="Batang" w:hAnsi="Book Antiqua"/>
          <w:b/>
          <w:i/>
          <w:sz w:val="19"/>
          <w:szCs w:val="19"/>
        </w:rPr>
        <w:t xml:space="preserve">ifj. </w:t>
      </w:r>
      <w:r w:rsidR="00725BB3" w:rsidRPr="00DF3948">
        <w:rPr>
          <w:rFonts w:ascii="Book Antiqua" w:eastAsia="Batang" w:hAnsi="Book Antiqua"/>
          <w:b/>
          <w:i/>
          <w:sz w:val="19"/>
          <w:szCs w:val="19"/>
        </w:rPr>
        <w:t xml:space="preserve">Takaró Tamás, </w:t>
      </w:r>
      <w:r>
        <w:rPr>
          <w:rFonts w:ascii="Book Antiqua" w:eastAsia="Batang" w:hAnsi="Book Antiqua"/>
          <w:b/>
          <w:i/>
          <w:sz w:val="19"/>
          <w:szCs w:val="19"/>
        </w:rPr>
        <w:t>lelkész</w:t>
      </w:r>
    </w:p>
    <w:p w:rsidR="000E5173" w:rsidRDefault="000E5173" w:rsidP="009756AD">
      <w:pPr>
        <w:widowControl w:val="0"/>
        <w:ind w:left="-544" w:right="-637"/>
        <w:jc w:val="center"/>
        <w:rPr>
          <w:rFonts w:ascii="Book Antiqua" w:eastAsia="Batang" w:hAnsi="Book Antiqua"/>
          <w:b/>
          <w:caps/>
          <w:sz w:val="22"/>
          <w:szCs w:val="22"/>
        </w:rPr>
      </w:pPr>
    </w:p>
    <w:p w:rsidR="00725BB3" w:rsidRDefault="000E5173"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Bemutatkozó igehirdetés</w:t>
      </w:r>
    </w:p>
    <w:p w:rsidR="000E5173" w:rsidRPr="00DF3948" w:rsidRDefault="000E5173"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A szeretet himnusza</w:t>
      </w:r>
    </w:p>
    <w:p w:rsidR="00AE2BBB" w:rsidRPr="00DF3948" w:rsidRDefault="00AE2BBB" w:rsidP="009756AD">
      <w:pPr>
        <w:widowControl w:val="0"/>
        <w:ind w:left="-540" w:right="-637"/>
        <w:jc w:val="both"/>
        <w:rPr>
          <w:rFonts w:ascii="Book Antiqua" w:eastAsia="Batang" w:hAnsi="Book Antiqua"/>
          <w:b/>
          <w:i/>
          <w:sz w:val="22"/>
          <w:szCs w:val="22"/>
        </w:rPr>
      </w:pPr>
    </w:p>
    <w:p w:rsidR="0037571B" w:rsidRPr="00DF3948" w:rsidRDefault="00647FE0" w:rsidP="0037571B">
      <w:pPr>
        <w:widowControl w:val="0"/>
        <w:ind w:left="-540" w:right="-637"/>
        <w:jc w:val="both"/>
        <w:rPr>
          <w:rFonts w:ascii="Book Antiqua" w:eastAsia="Batang" w:hAnsi="Book Antiqua"/>
          <w:bCs/>
          <w:sz w:val="22"/>
          <w:szCs w:val="22"/>
        </w:rPr>
      </w:pPr>
      <w:proofErr w:type="spellStart"/>
      <w:r w:rsidRPr="00DF3948">
        <w:rPr>
          <w:rFonts w:ascii="Book Antiqua" w:eastAsia="Batang" w:hAnsi="Book Antiqua"/>
          <w:b/>
          <w:sz w:val="22"/>
          <w:szCs w:val="22"/>
        </w:rPr>
        <w:t>Lectio</w:t>
      </w:r>
      <w:proofErr w:type="spellEnd"/>
      <w:r w:rsidR="00730EC1" w:rsidRPr="00DF3948">
        <w:rPr>
          <w:rFonts w:ascii="Book Antiqua" w:eastAsia="Batang" w:hAnsi="Book Antiqua"/>
          <w:b/>
          <w:sz w:val="22"/>
          <w:szCs w:val="22"/>
        </w:rPr>
        <w:t>:</w:t>
      </w:r>
      <w:bookmarkStart w:id="0" w:name="v13"/>
      <w:bookmarkEnd w:id="0"/>
      <w:r w:rsidR="00B92B22" w:rsidRPr="00DF3948">
        <w:rPr>
          <w:rFonts w:ascii="Book Antiqua" w:eastAsia="Batang" w:hAnsi="Book Antiqua"/>
          <w:b/>
          <w:sz w:val="22"/>
          <w:szCs w:val="22"/>
        </w:rPr>
        <w:t xml:space="preserve"> </w:t>
      </w:r>
      <w:r w:rsidR="000E5173" w:rsidRPr="000E5173">
        <w:rPr>
          <w:rFonts w:ascii="Book Antiqua" w:eastAsia="Batang" w:hAnsi="Book Antiqua"/>
          <w:bCs/>
          <w:sz w:val="22"/>
          <w:szCs w:val="22"/>
        </w:rPr>
        <w:t xml:space="preserve">I. </w:t>
      </w:r>
      <w:proofErr w:type="spellStart"/>
      <w:r w:rsidR="000E5173">
        <w:rPr>
          <w:rFonts w:ascii="Book Antiqua" w:eastAsia="Batang" w:hAnsi="Book Antiqua"/>
          <w:bCs/>
          <w:sz w:val="22"/>
          <w:szCs w:val="22"/>
        </w:rPr>
        <w:t>Korinthus</w:t>
      </w:r>
      <w:proofErr w:type="spellEnd"/>
      <w:r w:rsidR="000E5173">
        <w:rPr>
          <w:rFonts w:ascii="Book Antiqua" w:eastAsia="Batang" w:hAnsi="Book Antiqua"/>
          <w:bCs/>
          <w:sz w:val="22"/>
          <w:szCs w:val="22"/>
        </w:rPr>
        <w:t xml:space="preserve"> 13</w:t>
      </w:r>
      <w:r w:rsidR="000A5D64" w:rsidRPr="00DF3948">
        <w:rPr>
          <w:rFonts w:ascii="Book Antiqua" w:eastAsia="Batang" w:hAnsi="Book Antiqua"/>
          <w:bCs/>
          <w:sz w:val="22"/>
          <w:szCs w:val="22"/>
        </w:rPr>
        <w:t xml:space="preserve">; </w:t>
      </w:r>
      <w:r w:rsidR="0037571B" w:rsidRPr="00DF3948">
        <w:rPr>
          <w:rFonts w:ascii="Book Antiqua" w:eastAsia="Batang" w:hAnsi="Book Antiqua"/>
          <w:bCs/>
          <w:sz w:val="22"/>
          <w:szCs w:val="22"/>
        </w:rPr>
        <w:t>1-</w:t>
      </w:r>
      <w:r w:rsidR="000E5173">
        <w:rPr>
          <w:rFonts w:ascii="Book Antiqua" w:eastAsia="Batang" w:hAnsi="Book Antiqua"/>
          <w:bCs/>
          <w:sz w:val="22"/>
          <w:szCs w:val="22"/>
        </w:rPr>
        <w:t>7</w:t>
      </w:r>
      <w:r w:rsidR="00F807B7" w:rsidRPr="00DF3948">
        <w:rPr>
          <w:rFonts w:ascii="Book Antiqua" w:eastAsia="Batang" w:hAnsi="Book Antiqua"/>
          <w:bCs/>
          <w:sz w:val="22"/>
          <w:szCs w:val="22"/>
        </w:rPr>
        <w:t xml:space="preserve"> </w:t>
      </w:r>
    </w:p>
    <w:p w:rsidR="000E5173" w:rsidRDefault="0037571B" w:rsidP="000E5173">
      <w:pPr>
        <w:widowControl w:val="0"/>
        <w:ind w:left="-539" w:right="-635"/>
        <w:jc w:val="both"/>
        <w:rPr>
          <w:rFonts w:ascii="Book Antiqua" w:hAnsi="Book Antiqua"/>
          <w:b/>
          <w:i/>
          <w:sz w:val="22"/>
          <w:szCs w:val="22"/>
        </w:rPr>
      </w:pPr>
      <w:r w:rsidRPr="00DF3948">
        <w:rPr>
          <w:rFonts w:ascii="Book Antiqua" w:hAnsi="Book Antiqua"/>
          <w:b/>
          <w:i/>
          <w:sz w:val="22"/>
          <w:szCs w:val="22"/>
        </w:rPr>
        <w:t>„</w:t>
      </w:r>
      <w:r w:rsidR="000E5173" w:rsidRPr="000E5173">
        <w:rPr>
          <w:rFonts w:ascii="Book Antiqua" w:hAnsi="Book Antiqua"/>
          <w:b/>
          <w:i/>
          <w:sz w:val="22"/>
          <w:szCs w:val="22"/>
        </w:rPr>
        <w:t xml:space="preserve">Ha embereknek vagy angyaloknak nyelvén szólok is, szeretet pedig nincsen én bennem, olyanná lettem, mint a zengő </w:t>
      </w:r>
      <w:proofErr w:type="spellStart"/>
      <w:r w:rsidR="000E5173" w:rsidRPr="000E5173">
        <w:rPr>
          <w:rFonts w:ascii="Book Antiqua" w:hAnsi="Book Antiqua"/>
          <w:b/>
          <w:i/>
          <w:sz w:val="22"/>
          <w:szCs w:val="22"/>
        </w:rPr>
        <w:t>ércz</w:t>
      </w:r>
      <w:proofErr w:type="spellEnd"/>
      <w:r w:rsidR="000E5173" w:rsidRPr="000E5173">
        <w:rPr>
          <w:rFonts w:ascii="Book Antiqua" w:hAnsi="Book Antiqua"/>
          <w:b/>
          <w:i/>
          <w:sz w:val="22"/>
          <w:szCs w:val="22"/>
        </w:rPr>
        <w:t xml:space="preserve"> vagy pengő </w:t>
      </w:r>
      <w:proofErr w:type="spellStart"/>
      <w:r w:rsidR="000E5173" w:rsidRPr="000E5173">
        <w:rPr>
          <w:rFonts w:ascii="Book Antiqua" w:hAnsi="Book Antiqua"/>
          <w:b/>
          <w:i/>
          <w:sz w:val="22"/>
          <w:szCs w:val="22"/>
        </w:rPr>
        <w:t>czimbalom</w:t>
      </w:r>
      <w:proofErr w:type="spellEnd"/>
      <w:r w:rsidR="000E5173" w:rsidRPr="000E5173">
        <w:rPr>
          <w:rFonts w:ascii="Book Antiqua" w:hAnsi="Book Antiqua"/>
          <w:b/>
          <w:i/>
          <w:sz w:val="22"/>
          <w:szCs w:val="22"/>
        </w:rPr>
        <w:t xml:space="preserve">. És ha jövendőt tudok is mondani, és minden titkot és minden tudományt ismerek is; és ha egész hitem van is, úgyannyira, hogy hegyeket mozdíthatok ki </w:t>
      </w:r>
      <w:proofErr w:type="spellStart"/>
      <w:r w:rsidR="000E5173" w:rsidRPr="000E5173">
        <w:rPr>
          <w:rFonts w:ascii="Book Antiqua" w:hAnsi="Book Antiqua"/>
          <w:b/>
          <w:i/>
          <w:sz w:val="22"/>
          <w:szCs w:val="22"/>
        </w:rPr>
        <w:t>helyökről</w:t>
      </w:r>
      <w:proofErr w:type="spellEnd"/>
      <w:r w:rsidR="000E5173" w:rsidRPr="000E5173">
        <w:rPr>
          <w:rFonts w:ascii="Book Antiqua" w:hAnsi="Book Antiqua"/>
          <w:b/>
          <w:i/>
          <w:sz w:val="22"/>
          <w:szCs w:val="22"/>
        </w:rPr>
        <w:t>, szeretet pedig nincsen én bennem, semmi vagyok. És ha vagyonomat mind felétetem is, és ha testemet tűzre adom is, szeretet pedig nincsen én bennem, semmi hasznom abból. </w:t>
      </w:r>
    </w:p>
    <w:p w:rsidR="000E5173" w:rsidRDefault="000E5173" w:rsidP="000E5173">
      <w:pPr>
        <w:widowControl w:val="0"/>
        <w:ind w:left="-539" w:right="-635"/>
        <w:jc w:val="both"/>
        <w:rPr>
          <w:rFonts w:ascii="Book Antiqua" w:hAnsi="Book Antiqua"/>
          <w:b/>
          <w:i/>
          <w:sz w:val="22"/>
          <w:szCs w:val="22"/>
        </w:rPr>
      </w:pPr>
      <w:r w:rsidRPr="000E5173">
        <w:rPr>
          <w:rFonts w:ascii="Book Antiqua" w:hAnsi="Book Antiqua"/>
          <w:b/>
          <w:i/>
          <w:sz w:val="22"/>
          <w:szCs w:val="22"/>
        </w:rPr>
        <w:t xml:space="preserve">A szeretet hosszútűrő, kegyes; a szeretet nem </w:t>
      </w:r>
      <w:proofErr w:type="spellStart"/>
      <w:r w:rsidRPr="000E5173">
        <w:rPr>
          <w:rFonts w:ascii="Book Antiqua" w:hAnsi="Book Antiqua"/>
          <w:b/>
          <w:i/>
          <w:sz w:val="22"/>
          <w:szCs w:val="22"/>
        </w:rPr>
        <w:t>irígykedik</w:t>
      </w:r>
      <w:proofErr w:type="spellEnd"/>
      <w:r w:rsidRPr="000E5173">
        <w:rPr>
          <w:rFonts w:ascii="Book Antiqua" w:hAnsi="Book Antiqua"/>
          <w:b/>
          <w:i/>
          <w:sz w:val="22"/>
          <w:szCs w:val="22"/>
        </w:rPr>
        <w:t xml:space="preserve">, a szeretet nem kérkedik, nem fuvalkodik fel. Nem cselekszik </w:t>
      </w:r>
      <w:proofErr w:type="spellStart"/>
      <w:r w:rsidRPr="000E5173">
        <w:rPr>
          <w:rFonts w:ascii="Book Antiqua" w:hAnsi="Book Antiqua"/>
          <w:b/>
          <w:i/>
          <w:sz w:val="22"/>
          <w:szCs w:val="22"/>
        </w:rPr>
        <w:t>éktelenül</w:t>
      </w:r>
      <w:proofErr w:type="spellEnd"/>
      <w:r w:rsidRPr="000E5173">
        <w:rPr>
          <w:rFonts w:ascii="Book Antiqua" w:hAnsi="Book Antiqua"/>
          <w:b/>
          <w:i/>
          <w:sz w:val="22"/>
          <w:szCs w:val="22"/>
        </w:rPr>
        <w:t xml:space="preserve">, nem keresi a maga hasznát, nem gerjed haragra, nem </w:t>
      </w:r>
      <w:proofErr w:type="spellStart"/>
      <w:r w:rsidRPr="000E5173">
        <w:rPr>
          <w:rFonts w:ascii="Book Antiqua" w:hAnsi="Book Antiqua"/>
          <w:b/>
          <w:i/>
          <w:sz w:val="22"/>
          <w:szCs w:val="22"/>
        </w:rPr>
        <w:t>rójja</w:t>
      </w:r>
      <w:proofErr w:type="spellEnd"/>
      <w:r w:rsidRPr="000E5173">
        <w:rPr>
          <w:rFonts w:ascii="Book Antiqua" w:hAnsi="Book Antiqua"/>
          <w:b/>
          <w:i/>
          <w:sz w:val="22"/>
          <w:szCs w:val="22"/>
        </w:rPr>
        <w:t xml:space="preserve"> fel a gonoszt, Nem örül a hamisságnak, de együtt örül az igazsággal; Mindent elfedez, mindent hiszen, mindent remél, mindent eltűr.</w:t>
      </w:r>
      <w:r>
        <w:rPr>
          <w:rFonts w:ascii="Book Antiqua" w:hAnsi="Book Antiqua"/>
          <w:b/>
          <w:i/>
          <w:sz w:val="22"/>
          <w:szCs w:val="22"/>
        </w:rPr>
        <w:t>”</w:t>
      </w:r>
      <w:r w:rsidRPr="000E5173">
        <w:rPr>
          <w:rFonts w:ascii="Book Antiqua" w:hAnsi="Book Antiqua"/>
          <w:b/>
          <w:i/>
          <w:sz w:val="22"/>
          <w:szCs w:val="22"/>
        </w:rPr>
        <w:t> </w:t>
      </w:r>
    </w:p>
    <w:p w:rsidR="0037571B" w:rsidRPr="00DF3948" w:rsidRDefault="0037571B" w:rsidP="00647FE0">
      <w:pPr>
        <w:widowControl w:val="0"/>
        <w:ind w:left="-540" w:right="-637"/>
        <w:jc w:val="both"/>
        <w:rPr>
          <w:rFonts w:ascii="Book Antiqua" w:eastAsia="Batang" w:hAnsi="Book Antiqua"/>
          <w:b/>
          <w:sz w:val="22"/>
          <w:szCs w:val="22"/>
        </w:rPr>
      </w:pPr>
    </w:p>
    <w:p w:rsidR="00647FE0" w:rsidRPr="00DF3948" w:rsidRDefault="00647FE0" w:rsidP="00647FE0">
      <w:pPr>
        <w:widowControl w:val="0"/>
        <w:ind w:left="-540" w:right="-637"/>
        <w:jc w:val="both"/>
        <w:rPr>
          <w:rFonts w:ascii="Book Antiqua" w:eastAsia="Batang" w:hAnsi="Book Antiqua"/>
          <w:bCs/>
          <w:sz w:val="22"/>
          <w:szCs w:val="22"/>
        </w:rPr>
      </w:pPr>
      <w:r w:rsidRPr="00DF3948">
        <w:rPr>
          <w:rFonts w:ascii="Book Antiqua" w:eastAsia="Batang" w:hAnsi="Book Antiqua"/>
          <w:b/>
          <w:sz w:val="22"/>
          <w:szCs w:val="22"/>
        </w:rPr>
        <w:t xml:space="preserve">Alapige: </w:t>
      </w:r>
      <w:r w:rsidR="00C032B6" w:rsidRPr="000E5173">
        <w:rPr>
          <w:rFonts w:ascii="Book Antiqua" w:eastAsia="Batang" w:hAnsi="Book Antiqua"/>
          <w:bCs/>
          <w:sz w:val="22"/>
          <w:szCs w:val="22"/>
        </w:rPr>
        <w:t xml:space="preserve">I. </w:t>
      </w:r>
      <w:proofErr w:type="spellStart"/>
      <w:r w:rsidR="00C032B6">
        <w:rPr>
          <w:rFonts w:ascii="Book Antiqua" w:eastAsia="Batang" w:hAnsi="Book Antiqua"/>
          <w:bCs/>
          <w:sz w:val="22"/>
          <w:szCs w:val="22"/>
        </w:rPr>
        <w:t>Korinthus</w:t>
      </w:r>
      <w:proofErr w:type="spellEnd"/>
      <w:r w:rsidR="00C032B6">
        <w:rPr>
          <w:rFonts w:ascii="Book Antiqua" w:eastAsia="Batang" w:hAnsi="Book Antiqua"/>
          <w:bCs/>
          <w:sz w:val="22"/>
          <w:szCs w:val="22"/>
        </w:rPr>
        <w:t xml:space="preserve"> 13</w:t>
      </w:r>
      <w:r w:rsidR="00C032B6" w:rsidRPr="00DF3948">
        <w:rPr>
          <w:rFonts w:ascii="Book Antiqua" w:eastAsia="Batang" w:hAnsi="Book Antiqua"/>
          <w:bCs/>
          <w:sz w:val="22"/>
          <w:szCs w:val="22"/>
        </w:rPr>
        <w:t xml:space="preserve">; </w:t>
      </w:r>
      <w:r w:rsidR="00C032B6">
        <w:rPr>
          <w:rFonts w:ascii="Book Antiqua" w:eastAsia="Batang" w:hAnsi="Book Antiqua"/>
          <w:bCs/>
          <w:sz w:val="22"/>
          <w:szCs w:val="22"/>
        </w:rPr>
        <w:t>13</w:t>
      </w:r>
    </w:p>
    <w:p w:rsidR="0037571B" w:rsidRPr="00DF3948" w:rsidRDefault="00647FE0" w:rsidP="0037571B">
      <w:pPr>
        <w:widowControl w:val="0"/>
        <w:ind w:left="-540" w:right="-637"/>
        <w:jc w:val="both"/>
        <w:rPr>
          <w:rFonts w:ascii="Book Antiqua" w:hAnsi="Book Antiqua"/>
          <w:b/>
          <w:i/>
          <w:sz w:val="22"/>
          <w:szCs w:val="22"/>
        </w:rPr>
      </w:pPr>
      <w:r w:rsidRPr="00DF3948">
        <w:rPr>
          <w:rFonts w:ascii="Book Antiqua" w:hAnsi="Book Antiqua"/>
          <w:b/>
          <w:i/>
          <w:sz w:val="22"/>
          <w:szCs w:val="22"/>
        </w:rPr>
        <w:t>„</w:t>
      </w:r>
      <w:r w:rsidR="00C032B6" w:rsidRPr="00C032B6">
        <w:rPr>
          <w:rFonts w:ascii="Book Antiqua" w:hAnsi="Book Antiqua"/>
          <w:b/>
          <w:i/>
          <w:sz w:val="22"/>
          <w:szCs w:val="22"/>
        </w:rPr>
        <w:t>Most azért megmarad a hit, remény, szeretet, e három; ezek között pedig legnagyobb a szeretet.</w:t>
      </w:r>
      <w:r w:rsidR="0037571B" w:rsidRPr="00DF3948">
        <w:rPr>
          <w:rFonts w:ascii="Book Antiqua" w:hAnsi="Book Antiqua"/>
          <w:b/>
          <w:i/>
          <w:sz w:val="22"/>
          <w:szCs w:val="22"/>
        </w:rPr>
        <w:t>”</w:t>
      </w:r>
    </w:p>
    <w:p w:rsidR="00647FE0" w:rsidRPr="00DF3948" w:rsidRDefault="00647FE0" w:rsidP="0037571B">
      <w:pPr>
        <w:widowControl w:val="0"/>
        <w:ind w:left="-540" w:right="-637"/>
        <w:jc w:val="both"/>
        <w:rPr>
          <w:b/>
          <w:i/>
        </w:rPr>
      </w:pPr>
    </w:p>
    <w:p w:rsidR="00DF3948" w:rsidRPr="00DF3948" w:rsidRDefault="0029766D" w:rsidP="00C032B6">
      <w:pPr>
        <w:widowControl w:val="0"/>
        <w:spacing w:after="120"/>
        <w:ind w:left="-539" w:right="-635"/>
        <w:jc w:val="both"/>
        <w:rPr>
          <w:rFonts w:ascii="Book Antiqua" w:eastAsia="Batang" w:hAnsi="Book Antiqua"/>
          <w:sz w:val="22"/>
          <w:szCs w:val="22"/>
        </w:rPr>
      </w:pPr>
      <w:r w:rsidRPr="00DF3948">
        <w:rPr>
          <w:rFonts w:ascii="Book Antiqua" w:eastAsia="Batang" w:hAnsi="Book Antiqua"/>
          <w:sz w:val="22"/>
          <w:szCs w:val="22"/>
        </w:rPr>
        <w:t>Kedves T</w:t>
      </w:r>
      <w:r w:rsidR="00285388" w:rsidRPr="00DF3948">
        <w:rPr>
          <w:rFonts w:ascii="Book Antiqua" w:eastAsia="Batang" w:hAnsi="Book Antiqua"/>
          <w:sz w:val="22"/>
          <w:szCs w:val="22"/>
        </w:rPr>
        <w:t>estvérek</w:t>
      </w:r>
      <w:r w:rsidR="000A5D64" w:rsidRPr="00DF3948">
        <w:rPr>
          <w:rFonts w:ascii="Book Antiqua" w:eastAsia="Batang" w:hAnsi="Book Antiqua"/>
          <w:sz w:val="22"/>
          <w:szCs w:val="22"/>
        </w:rPr>
        <w:t xml:space="preserve">! </w:t>
      </w:r>
      <w:r w:rsidR="00C032B6">
        <w:rPr>
          <w:rFonts w:ascii="Book Antiqua" w:eastAsia="Batang" w:hAnsi="Book Antiqua"/>
          <w:sz w:val="22"/>
          <w:szCs w:val="22"/>
        </w:rPr>
        <w:t>E</w:t>
      </w:r>
      <w:r w:rsidR="00DF3948" w:rsidRPr="00DF3948">
        <w:rPr>
          <w:rFonts w:ascii="Book Antiqua" w:eastAsia="Batang" w:hAnsi="Book Antiqua"/>
          <w:sz w:val="22"/>
          <w:szCs w:val="22"/>
        </w:rPr>
        <w:t>zen a szószéken</w:t>
      </w:r>
      <w:r w:rsidR="00C032B6">
        <w:rPr>
          <w:rFonts w:ascii="Book Antiqua" w:eastAsia="Batang" w:hAnsi="Book Antiqua"/>
          <w:sz w:val="22"/>
          <w:szCs w:val="22"/>
        </w:rPr>
        <w:t xml:space="preserve"> Isten kegyelméből</w:t>
      </w:r>
      <w:r w:rsidR="00DF3948" w:rsidRPr="00DF3948">
        <w:rPr>
          <w:rFonts w:ascii="Book Antiqua" w:eastAsia="Batang" w:hAnsi="Book Antiqua"/>
          <w:sz w:val="22"/>
          <w:szCs w:val="22"/>
        </w:rPr>
        <w:t xml:space="preserve"> először 2004. július 25-én álltam, amikor bemutatkozó prédikációt kellett mondanom, mint kirendelt segédlelkész. Akkor pontosan ezt, a most is hallott két igeszakaszt olvastam fel és beszéltem róla. Emlékeim szerint az óta nem is prédikáltam a Szeretet himnuszáról vasárnapi istentisztelet keretében. Készülve arra, hogy ismét bemutatkozó prédikációt kell mondanom, az érlelődött meg bennem, hogy legyen szó ma is erről</w:t>
      </w:r>
      <w:r w:rsidR="00650641">
        <w:rPr>
          <w:rFonts w:ascii="Book Antiqua" w:eastAsia="Batang" w:hAnsi="Book Antiqua"/>
          <w:sz w:val="22"/>
          <w:szCs w:val="22"/>
        </w:rPr>
        <w:t>,</w:t>
      </w:r>
      <w:r w:rsidR="00DF3948" w:rsidRPr="00DF3948">
        <w:rPr>
          <w:rFonts w:ascii="Book Antiqua" w:eastAsia="Batang" w:hAnsi="Book Antiqua"/>
          <w:sz w:val="22"/>
          <w:szCs w:val="22"/>
        </w:rPr>
        <w:t xml:space="preserve"> az általam oly fontosnak vélt fogalomról, </w:t>
      </w:r>
      <w:r w:rsidR="00DF3948" w:rsidRPr="00650641">
        <w:rPr>
          <w:rFonts w:ascii="Book Antiqua" w:eastAsia="Batang" w:hAnsi="Book Antiqua"/>
          <w:b/>
          <w:bCs/>
          <w:sz w:val="22"/>
          <w:szCs w:val="22"/>
        </w:rPr>
        <w:t>a szeretetről</w:t>
      </w:r>
      <w:r w:rsidR="00DF3948" w:rsidRPr="00DF3948">
        <w:rPr>
          <w:rFonts w:ascii="Book Antiqua" w:eastAsia="Batang" w:hAnsi="Book Antiqua"/>
          <w:sz w:val="22"/>
          <w:szCs w:val="22"/>
        </w:rPr>
        <w:t xml:space="preserve">. </w:t>
      </w:r>
    </w:p>
    <w:p w:rsidR="00650641" w:rsidRDefault="00650641" w:rsidP="00DF3948">
      <w:pPr>
        <w:spacing w:after="120"/>
        <w:ind w:left="-539" w:right="-635"/>
        <w:jc w:val="both"/>
        <w:rPr>
          <w:rFonts w:ascii="Book Antiqua" w:eastAsia="Batang" w:hAnsi="Book Antiqua"/>
          <w:sz w:val="22"/>
          <w:szCs w:val="22"/>
        </w:rPr>
      </w:pPr>
      <w:r w:rsidRPr="00650641">
        <w:rPr>
          <w:rFonts w:ascii="Book Antiqua" w:eastAsia="Batang" w:hAnsi="Book Antiqua"/>
          <w:b/>
          <w:bCs/>
          <w:sz w:val="22"/>
          <w:szCs w:val="22"/>
        </w:rPr>
        <w:t>A</w:t>
      </w:r>
      <w:r w:rsidR="00DF3948" w:rsidRPr="00650641">
        <w:rPr>
          <w:rFonts w:ascii="Book Antiqua" w:eastAsia="Batang" w:hAnsi="Book Antiqua"/>
          <w:b/>
          <w:bCs/>
          <w:sz w:val="22"/>
          <w:szCs w:val="22"/>
        </w:rPr>
        <w:t xml:space="preserve"> Biblia tulajdonképpen Isten szeretetének dokumentuma.</w:t>
      </w:r>
      <w:r w:rsidR="00DF3948" w:rsidRPr="00DF3948">
        <w:rPr>
          <w:rFonts w:ascii="Book Antiqua" w:eastAsia="Batang" w:hAnsi="Book Antiqua"/>
          <w:sz w:val="22"/>
          <w:szCs w:val="22"/>
        </w:rPr>
        <w:t xml:space="preserve"> Végigvonul emberi történelmünkön Isten szándéka, hogy a tőle elszakadt embert visszaszeretgesse magához. Mert Isten nem tud az ember nélkül meglenni. </w:t>
      </w:r>
      <w:r w:rsidR="00DF3948" w:rsidRPr="00650641">
        <w:rPr>
          <w:rFonts w:ascii="Book Antiqua" w:eastAsia="Batang" w:hAnsi="Book Antiqua"/>
          <w:b/>
          <w:bCs/>
          <w:sz w:val="22"/>
          <w:szCs w:val="22"/>
        </w:rPr>
        <w:t>Azért nem, mert az ember a szívügye</w:t>
      </w:r>
      <w:r w:rsidRPr="00650641">
        <w:rPr>
          <w:rFonts w:ascii="Book Antiqua" w:eastAsia="Batang" w:hAnsi="Book Antiqua"/>
          <w:b/>
          <w:bCs/>
          <w:sz w:val="22"/>
          <w:szCs w:val="22"/>
        </w:rPr>
        <w:t>,</w:t>
      </w:r>
      <w:r w:rsidR="00DF3948" w:rsidRPr="00650641">
        <w:rPr>
          <w:rFonts w:ascii="Book Antiqua" w:eastAsia="Batang" w:hAnsi="Book Antiqua"/>
          <w:b/>
          <w:bCs/>
          <w:sz w:val="22"/>
          <w:szCs w:val="22"/>
        </w:rPr>
        <w:t xml:space="preserve"> oly végtelenül szereti!</w:t>
      </w:r>
      <w:r w:rsidR="00DF3948" w:rsidRPr="00DF3948">
        <w:rPr>
          <w:rFonts w:ascii="Book Antiqua" w:eastAsia="Batang" w:hAnsi="Book Antiqua"/>
          <w:sz w:val="22"/>
          <w:szCs w:val="22"/>
        </w:rPr>
        <w:t xml:space="preserve"> Ezért nem </w:t>
      </w:r>
      <w:r w:rsidR="00DF3948" w:rsidRPr="00DF3948">
        <w:rPr>
          <w:rFonts w:ascii="Book Antiqua" w:eastAsia="Batang" w:hAnsi="Book Antiqua"/>
          <w:sz w:val="22"/>
          <w:szCs w:val="22"/>
        </w:rPr>
        <w:lastRenderedPageBreak/>
        <w:t xml:space="preserve">hagyott minket magunkra. Ezért avatkozott be a történelmünkbe. Ezért üzente meg az embervilágnak; egyszerű emberek és királyok, papok és próféták szaván keresztül: szeretlek ember, s azt akarom, hogy újra a velem legyél. </w:t>
      </w:r>
    </w:p>
    <w:p w:rsidR="00DF3948" w:rsidRPr="00DF3948" w:rsidRDefault="00DF3948" w:rsidP="00DF3948">
      <w:pPr>
        <w:spacing w:after="120"/>
        <w:ind w:left="-539" w:right="-635"/>
        <w:jc w:val="both"/>
        <w:rPr>
          <w:rFonts w:ascii="Book Antiqua" w:eastAsia="Batang" w:hAnsi="Book Antiqua"/>
          <w:sz w:val="22"/>
          <w:szCs w:val="22"/>
        </w:rPr>
      </w:pPr>
      <w:r w:rsidRPr="00DF3948">
        <w:rPr>
          <w:rFonts w:ascii="Book Antiqua" w:eastAsia="Batang" w:hAnsi="Book Antiqua"/>
          <w:sz w:val="22"/>
          <w:szCs w:val="22"/>
        </w:rPr>
        <w:t>Végül Jézusban Ő maga jött el közénk, emberré lett, hogy megváltsa a világot a bűneiből</w:t>
      </w:r>
      <w:r w:rsidRPr="00650641">
        <w:rPr>
          <w:rFonts w:ascii="Book Antiqua" w:eastAsia="Batang" w:hAnsi="Book Antiqua"/>
          <w:sz w:val="22"/>
          <w:szCs w:val="22"/>
        </w:rPr>
        <w:t>. Isten önközlése Jézus.</w:t>
      </w:r>
      <w:r w:rsidRPr="00DF3948">
        <w:rPr>
          <w:rFonts w:ascii="Book Antiqua" w:eastAsia="Batang" w:hAnsi="Book Antiqua"/>
          <w:sz w:val="22"/>
          <w:szCs w:val="22"/>
        </w:rPr>
        <w:t xml:space="preserve"> </w:t>
      </w:r>
      <w:r w:rsidRPr="00650641">
        <w:rPr>
          <w:rFonts w:ascii="Book Antiqua" w:eastAsia="Batang" w:hAnsi="Book Antiqua"/>
          <w:b/>
          <w:bCs/>
          <w:sz w:val="22"/>
          <w:szCs w:val="22"/>
        </w:rPr>
        <w:t xml:space="preserve">Az I. </w:t>
      </w:r>
      <w:proofErr w:type="spellStart"/>
      <w:r w:rsidRPr="00650641">
        <w:rPr>
          <w:rFonts w:ascii="Book Antiqua" w:eastAsia="Batang" w:hAnsi="Book Antiqua"/>
          <w:b/>
          <w:bCs/>
          <w:sz w:val="22"/>
          <w:szCs w:val="22"/>
        </w:rPr>
        <w:t>Korinthus</w:t>
      </w:r>
      <w:proofErr w:type="spellEnd"/>
      <w:r w:rsidRPr="00650641">
        <w:rPr>
          <w:rFonts w:ascii="Book Antiqua" w:eastAsia="Batang" w:hAnsi="Book Antiqua"/>
          <w:b/>
          <w:bCs/>
          <w:sz w:val="22"/>
          <w:szCs w:val="22"/>
        </w:rPr>
        <w:t xml:space="preserve"> </w:t>
      </w:r>
      <w:r w:rsidR="00650641" w:rsidRPr="00650641">
        <w:rPr>
          <w:rFonts w:ascii="Book Antiqua" w:eastAsia="Batang" w:hAnsi="Book Antiqua"/>
          <w:b/>
          <w:bCs/>
          <w:sz w:val="22"/>
          <w:szCs w:val="22"/>
        </w:rPr>
        <w:t>13</w:t>
      </w:r>
      <w:r w:rsidRPr="00650641">
        <w:rPr>
          <w:rFonts w:ascii="Book Antiqua" w:eastAsia="Batang" w:hAnsi="Book Antiqua"/>
          <w:b/>
          <w:bCs/>
          <w:sz w:val="22"/>
          <w:szCs w:val="22"/>
        </w:rPr>
        <w:t>,</w:t>
      </w:r>
      <w:r w:rsidRPr="00DF3948">
        <w:rPr>
          <w:rFonts w:ascii="Book Antiqua" w:eastAsia="Batang" w:hAnsi="Book Antiqua"/>
          <w:sz w:val="22"/>
          <w:szCs w:val="22"/>
        </w:rPr>
        <w:t xml:space="preserve"> </w:t>
      </w:r>
      <w:r w:rsidRPr="00650641">
        <w:rPr>
          <w:rFonts w:ascii="Book Antiqua" w:eastAsia="Batang" w:hAnsi="Book Antiqua"/>
          <w:b/>
          <w:bCs/>
          <w:sz w:val="22"/>
          <w:szCs w:val="22"/>
        </w:rPr>
        <w:t>Isten Jézusban adott szeretetéről szól, nem emberi erényekről.</w:t>
      </w:r>
      <w:r w:rsidRPr="00DF3948">
        <w:rPr>
          <w:rFonts w:ascii="Book Antiqua" w:eastAsia="Batang" w:hAnsi="Book Antiqua"/>
          <w:sz w:val="22"/>
          <w:szCs w:val="22"/>
        </w:rPr>
        <w:t xml:space="preserve"> Nem a természeti ember ösztönös szeretetéről van itt szó. Nem arról való leirat a Szeretet himnusza, ahogyan mi gondolkodunk, érzünk, viszonyulunk, cselekszünk, amikor valakit szeretünk. Ez az Istentől ajándékba kapott, megtisztított szeretetről való himnusz! Éppen ezért ez az igeszakasz tükör is. Miközben hallgatjuk, hogy milyen ez a tiszta, krisztusi szeretet, az agapé, aközben megláthatjuk általa, hogy mi hol tartunk a szeretetben. Megkaptuk</w:t>
      </w:r>
      <w:r w:rsidR="00650641">
        <w:rPr>
          <w:rFonts w:ascii="Book Antiqua" w:eastAsia="Batang" w:hAnsi="Book Antiqua"/>
          <w:sz w:val="22"/>
          <w:szCs w:val="22"/>
        </w:rPr>
        <w:t>-</w:t>
      </w:r>
      <w:r w:rsidRPr="00DF3948">
        <w:rPr>
          <w:rFonts w:ascii="Book Antiqua" w:eastAsia="Batang" w:hAnsi="Book Antiqua"/>
          <w:sz w:val="22"/>
          <w:szCs w:val="22"/>
        </w:rPr>
        <w:t xml:space="preserve">e már ezt a karizmát, lelki ajándékot Istentől? Vagy csak természeti emberként tudunk még szeretni... </w:t>
      </w:r>
    </w:p>
    <w:p w:rsidR="00DF3948" w:rsidRPr="00DF3948" w:rsidRDefault="00DF3948" w:rsidP="00DF3948">
      <w:pPr>
        <w:spacing w:after="120"/>
        <w:ind w:left="-539" w:right="-635"/>
        <w:jc w:val="both"/>
        <w:rPr>
          <w:rFonts w:ascii="Book Antiqua" w:eastAsia="Batang" w:hAnsi="Book Antiqua"/>
          <w:sz w:val="22"/>
          <w:szCs w:val="22"/>
        </w:rPr>
      </w:pPr>
      <w:r w:rsidRPr="00DF3948">
        <w:rPr>
          <w:rFonts w:ascii="Book Antiqua" w:eastAsia="Batang" w:hAnsi="Book Antiqua"/>
          <w:sz w:val="22"/>
          <w:szCs w:val="22"/>
        </w:rPr>
        <w:t xml:space="preserve">Kedves testvérek, nézzük bele mindnyájan ebbe a lelki tükörbe ezen az adventi istentiszteleten! Két gondolati egységre osztjuk ezt a hét verset. Először </w:t>
      </w:r>
      <w:r w:rsidRPr="00650641">
        <w:rPr>
          <w:rFonts w:ascii="Book Antiqua" w:eastAsia="Batang" w:hAnsi="Book Antiqua"/>
          <w:b/>
          <w:bCs/>
          <w:sz w:val="22"/>
          <w:szCs w:val="22"/>
        </w:rPr>
        <w:t>a szeretet hiányáról</w:t>
      </w:r>
      <w:r w:rsidRPr="00DF3948">
        <w:rPr>
          <w:rFonts w:ascii="Book Antiqua" w:eastAsia="Batang" w:hAnsi="Book Antiqua"/>
          <w:sz w:val="22"/>
          <w:szCs w:val="22"/>
        </w:rPr>
        <w:t xml:space="preserve">, másodszor </w:t>
      </w:r>
      <w:r w:rsidRPr="00650641">
        <w:rPr>
          <w:rFonts w:ascii="Book Antiqua" w:eastAsia="Batang" w:hAnsi="Book Antiqua"/>
          <w:b/>
          <w:bCs/>
          <w:sz w:val="22"/>
          <w:szCs w:val="22"/>
        </w:rPr>
        <w:t>a szeretet győzelméről</w:t>
      </w:r>
      <w:r w:rsidRPr="00DF3948">
        <w:rPr>
          <w:rFonts w:ascii="Book Antiqua" w:eastAsia="Batang" w:hAnsi="Book Antiqua"/>
          <w:sz w:val="22"/>
          <w:szCs w:val="22"/>
        </w:rPr>
        <w:t xml:space="preserve"> lesz szó!</w:t>
      </w:r>
    </w:p>
    <w:p w:rsidR="00DF3948" w:rsidRPr="00DF3948" w:rsidRDefault="00DF3948" w:rsidP="00DF3948">
      <w:pPr>
        <w:spacing w:after="120"/>
        <w:ind w:left="-539" w:right="-635"/>
        <w:jc w:val="both"/>
        <w:rPr>
          <w:rFonts w:ascii="Book Antiqua" w:eastAsia="Batang" w:hAnsi="Book Antiqua"/>
          <w:sz w:val="22"/>
          <w:szCs w:val="22"/>
        </w:rPr>
      </w:pPr>
      <w:r w:rsidRPr="008F742C">
        <w:rPr>
          <w:rFonts w:ascii="Book Antiqua" w:eastAsia="Batang" w:hAnsi="Book Antiqua"/>
          <w:i/>
          <w:iCs/>
          <w:sz w:val="22"/>
          <w:szCs w:val="22"/>
        </w:rPr>
        <w:t>„Ha embereknek vagy angyaloknak nyelvén szólok is, szeretet pedig nincsen én bennem, olyanná lettem, mint a zengő érc vagy pengő cimbalom.”</w:t>
      </w:r>
      <w:r w:rsidRPr="00DF3948">
        <w:rPr>
          <w:rFonts w:ascii="Book Antiqua" w:eastAsia="Batang" w:hAnsi="Book Antiqua"/>
          <w:sz w:val="22"/>
          <w:szCs w:val="22"/>
        </w:rPr>
        <w:t xml:space="preserve"> Arról beszél az első három versben az apostol, hogy milyen </w:t>
      </w:r>
      <w:r w:rsidRPr="00650641">
        <w:rPr>
          <w:rFonts w:ascii="Book Antiqua" w:eastAsia="Batang" w:hAnsi="Book Antiqua"/>
          <w:b/>
          <w:bCs/>
          <w:sz w:val="22"/>
          <w:szCs w:val="22"/>
        </w:rPr>
        <w:t>a gyülekezeti élet szeretet nélkül</w:t>
      </w:r>
      <w:r w:rsidRPr="00DF3948">
        <w:rPr>
          <w:rFonts w:ascii="Book Antiqua" w:eastAsia="Batang" w:hAnsi="Book Antiqua"/>
          <w:sz w:val="22"/>
          <w:szCs w:val="22"/>
        </w:rPr>
        <w:t xml:space="preserve">. A korinthusi gyülekezet tagja közül voltak, akik a nyelveken szólás ajándékát kapták. Ezt az istentiszteleteken gyakorolták. Ennek az volt a jellemzője, hogy csak az értette, aki mondta Istennek ezt a mások számára érthetetlen imát. Magyarázó kellett ahhoz, hogy megértse a gyülekezet. </w:t>
      </w:r>
    </w:p>
    <w:p w:rsidR="00DF3948" w:rsidRPr="00DF3948" w:rsidRDefault="00DF3948" w:rsidP="00DF3948">
      <w:pPr>
        <w:spacing w:after="120"/>
        <w:ind w:left="-539" w:right="-635"/>
        <w:jc w:val="both"/>
        <w:rPr>
          <w:rFonts w:ascii="Book Antiqua" w:eastAsia="Batang" w:hAnsi="Book Antiqua"/>
          <w:sz w:val="22"/>
          <w:szCs w:val="22"/>
        </w:rPr>
      </w:pPr>
      <w:r w:rsidRPr="00DF3948">
        <w:rPr>
          <w:rFonts w:ascii="Book Antiqua" w:eastAsia="Batang" w:hAnsi="Book Antiqua"/>
          <w:sz w:val="22"/>
          <w:szCs w:val="22"/>
        </w:rPr>
        <w:t>Ezért ezt a különleges beszédet, imát</w:t>
      </w:r>
      <w:r w:rsidR="00650641">
        <w:rPr>
          <w:rFonts w:ascii="Book Antiqua" w:eastAsia="Batang" w:hAnsi="Book Antiqua"/>
          <w:sz w:val="22"/>
          <w:szCs w:val="22"/>
        </w:rPr>
        <w:t>,</w:t>
      </w:r>
      <w:r w:rsidRPr="00DF3948">
        <w:rPr>
          <w:rFonts w:ascii="Book Antiqua" w:eastAsia="Batang" w:hAnsi="Book Antiqua"/>
          <w:sz w:val="22"/>
          <w:szCs w:val="22"/>
        </w:rPr>
        <w:t xml:space="preserve"> az öncélúság jellemezte. Egy ember önmagáért gyakorolta, vele magát és Istenkapcsolatát építette. Arra utal Pál apostol, ha valaki az emberi beszéd legmagasabb fokára is jutna el, ha emberek nyelvein, vagy akár úgy tudna beszélni, mint Isten angyalai a mennyben</w:t>
      </w:r>
      <w:r w:rsidR="00650641">
        <w:rPr>
          <w:rFonts w:ascii="Book Antiqua" w:eastAsia="Batang" w:hAnsi="Book Antiqua"/>
          <w:sz w:val="22"/>
          <w:szCs w:val="22"/>
        </w:rPr>
        <w:t>, d</w:t>
      </w:r>
      <w:r w:rsidRPr="00DF3948">
        <w:rPr>
          <w:rFonts w:ascii="Book Antiqua" w:eastAsia="Batang" w:hAnsi="Book Antiqua"/>
          <w:sz w:val="22"/>
          <w:szCs w:val="22"/>
        </w:rPr>
        <w:t>e ha amit mondan</w:t>
      </w:r>
      <w:r w:rsidR="00650641">
        <w:rPr>
          <w:rFonts w:ascii="Book Antiqua" w:eastAsia="Batang" w:hAnsi="Book Antiqua"/>
          <w:sz w:val="22"/>
          <w:szCs w:val="22"/>
        </w:rPr>
        <w:t>a</w:t>
      </w:r>
      <w:r w:rsidRPr="00DF3948">
        <w:rPr>
          <w:rFonts w:ascii="Book Antiqua" w:eastAsia="Batang" w:hAnsi="Book Antiqua"/>
          <w:sz w:val="22"/>
          <w:szCs w:val="22"/>
        </w:rPr>
        <w:t xml:space="preserve">, azt nem a szeretet táplálná, hanem beszédében csak magára gondolna, csak a maga hitét építené, csak a maga dicsőségét keresné, semmit sem érne az. Olyan volna csupán, mint megütött ércdarab hangja, vagy megpendített cimbalom. Mások számára nem lenne se ételme, sem haszna. Mert kimarad belőle a másik. </w:t>
      </w:r>
      <w:proofErr w:type="spellStart"/>
      <w:r w:rsidRPr="00DF3948">
        <w:rPr>
          <w:rFonts w:ascii="Book Antiqua" w:eastAsia="Batang" w:hAnsi="Book Antiqua"/>
          <w:sz w:val="22"/>
          <w:szCs w:val="22"/>
        </w:rPr>
        <w:t>Korithusiak</w:t>
      </w:r>
      <w:proofErr w:type="spellEnd"/>
      <w:r w:rsidRPr="00DF3948">
        <w:rPr>
          <w:rFonts w:ascii="Book Antiqua" w:eastAsia="Batang" w:hAnsi="Book Antiqua"/>
          <w:sz w:val="22"/>
          <w:szCs w:val="22"/>
        </w:rPr>
        <w:t xml:space="preserve">, semmit sem ér az ilyen szeretet nélküli istentisztelet, üzente az apostol. Minden isten-tiszteletre igaz, hogy a másik ember szeretete nélkül, semmit sem ér. </w:t>
      </w:r>
    </w:p>
    <w:p w:rsidR="00DF3948" w:rsidRPr="00DF3948" w:rsidRDefault="00DF3948" w:rsidP="00DF3948">
      <w:pPr>
        <w:spacing w:after="120"/>
        <w:ind w:left="-539" w:right="-635"/>
        <w:jc w:val="both"/>
        <w:rPr>
          <w:rFonts w:ascii="Book Antiqua" w:eastAsia="Batang" w:hAnsi="Book Antiqua"/>
          <w:sz w:val="22"/>
          <w:szCs w:val="22"/>
        </w:rPr>
      </w:pPr>
      <w:proofErr w:type="gramStart"/>
      <w:r w:rsidRPr="008F742C">
        <w:rPr>
          <w:rFonts w:ascii="Book Antiqua" w:eastAsia="Batang" w:hAnsi="Book Antiqua"/>
          <w:i/>
          <w:iCs/>
          <w:sz w:val="22"/>
          <w:szCs w:val="22"/>
        </w:rPr>
        <w:t>„És</w:t>
      </w:r>
      <w:proofErr w:type="gramEnd"/>
      <w:r w:rsidRPr="008F742C">
        <w:rPr>
          <w:rFonts w:ascii="Book Antiqua" w:eastAsia="Batang" w:hAnsi="Book Antiqua"/>
          <w:i/>
          <w:iCs/>
          <w:sz w:val="22"/>
          <w:szCs w:val="22"/>
        </w:rPr>
        <w:t xml:space="preserve"> ha prófétálni is tudok, ha minden titkot ismerek is, és minden bölcsességnek birtokában vagyok, és ha teljes hitem van is, úgyhogy hegyeket mozdíthatok el, szeretet pedig nincs bennem: semmi vagyok.”</w:t>
      </w:r>
      <w:r w:rsidRPr="00DF3948">
        <w:rPr>
          <w:rFonts w:ascii="Book Antiqua" w:eastAsia="Batang" w:hAnsi="Book Antiqua"/>
          <w:sz w:val="22"/>
          <w:szCs w:val="22"/>
        </w:rPr>
        <w:t xml:space="preserve"> A próféták Isten kiválasztott emberei voltak, akik Istentől kaptak szót a szájukba azzal, hogy tovább mondják az Úr </w:t>
      </w:r>
      <w:r w:rsidRPr="00DF3948">
        <w:rPr>
          <w:rFonts w:ascii="Book Antiqua" w:eastAsia="Batang" w:hAnsi="Book Antiqua"/>
          <w:sz w:val="22"/>
          <w:szCs w:val="22"/>
        </w:rPr>
        <w:lastRenderedPageBreak/>
        <w:t xml:space="preserve">gyülekezetének az Ő üzenetét. S most az apostol megint elgondolja, ha volna olyan kiválasztott, aki belelátna egészen Isten titkaiba, ha volna olyan, aki befogadhatná Isten tökéletes kijelentéseit, ismerné bölcsességét, de szeretet nem volna benne, semmit sem érne ez. </w:t>
      </w:r>
      <w:r w:rsidRPr="00650641">
        <w:rPr>
          <w:rFonts w:ascii="Book Antiqua" w:eastAsia="Batang" w:hAnsi="Book Antiqua"/>
          <w:b/>
          <w:bCs/>
          <w:sz w:val="22"/>
          <w:szCs w:val="22"/>
        </w:rPr>
        <w:t xml:space="preserve">Lehetséges </w:t>
      </w:r>
      <w:r w:rsidR="00650641" w:rsidRPr="00650641">
        <w:rPr>
          <w:rFonts w:ascii="Book Antiqua" w:eastAsia="Batang" w:hAnsi="Book Antiqua"/>
          <w:b/>
          <w:bCs/>
          <w:sz w:val="22"/>
          <w:szCs w:val="22"/>
        </w:rPr>
        <w:t>I</w:t>
      </w:r>
      <w:r w:rsidRPr="00650641">
        <w:rPr>
          <w:rFonts w:ascii="Book Antiqua" w:eastAsia="Batang" w:hAnsi="Book Antiqua"/>
          <w:b/>
          <w:bCs/>
          <w:sz w:val="22"/>
          <w:szCs w:val="22"/>
        </w:rPr>
        <w:t>stenismeret szeretet nélkül is.</w:t>
      </w:r>
      <w:r w:rsidRPr="00DF3948">
        <w:rPr>
          <w:rFonts w:ascii="Book Antiqua" w:eastAsia="Batang" w:hAnsi="Book Antiqua"/>
          <w:sz w:val="22"/>
          <w:szCs w:val="22"/>
        </w:rPr>
        <w:t xml:space="preserve"> Jézus az ilyen emberekre mondta: </w:t>
      </w:r>
      <w:r w:rsidR="00650641" w:rsidRPr="00650641">
        <w:rPr>
          <w:rFonts w:ascii="Book Antiqua" w:eastAsia="Batang" w:hAnsi="Book Antiqua"/>
          <w:i/>
          <w:iCs/>
          <w:sz w:val="22"/>
          <w:szCs w:val="22"/>
        </w:rPr>
        <w:t>„J</w:t>
      </w:r>
      <w:r w:rsidRPr="00650641">
        <w:rPr>
          <w:rFonts w:ascii="Book Antiqua" w:eastAsia="Batang" w:hAnsi="Book Antiqua"/>
          <w:i/>
          <w:iCs/>
          <w:sz w:val="22"/>
          <w:szCs w:val="22"/>
        </w:rPr>
        <w:t>aj, néktek képmutató farizeusok</w:t>
      </w:r>
      <w:r w:rsidR="00650641" w:rsidRPr="00650641">
        <w:rPr>
          <w:rFonts w:ascii="Book Antiqua" w:eastAsia="Batang" w:hAnsi="Book Antiqua"/>
          <w:i/>
          <w:iCs/>
          <w:sz w:val="22"/>
          <w:szCs w:val="22"/>
        </w:rPr>
        <w:t>!”</w:t>
      </w:r>
      <w:r w:rsidRPr="00DF3948">
        <w:rPr>
          <w:rFonts w:ascii="Book Antiqua" w:eastAsia="Batang" w:hAnsi="Book Antiqua"/>
          <w:sz w:val="22"/>
          <w:szCs w:val="22"/>
        </w:rPr>
        <w:t xml:space="preserve"> Ismeritek Isten igéjét, tudjátok kijelentéseit, a törvényeket, de szeretet nincs bennetek, mert közben felemésztitek az özvegyek házát… A szeretettől elválasztott ismeret rombolja az egyházat. A szeretet-tettek nélküli teológia, semmit sem ér. </w:t>
      </w:r>
    </w:p>
    <w:p w:rsidR="00DF3948" w:rsidRPr="00DF3948" w:rsidRDefault="00DF3948" w:rsidP="00DF3948">
      <w:pPr>
        <w:spacing w:after="120"/>
        <w:ind w:left="-539" w:right="-635"/>
        <w:jc w:val="both"/>
        <w:rPr>
          <w:rFonts w:ascii="Book Antiqua" w:eastAsia="Batang" w:hAnsi="Book Antiqua"/>
          <w:sz w:val="22"/>
          <w:szCs w:val="22"/>
        </w:rPr>
      </w:pPr>
      <w:r w:rsidRPr="00650641">
        <w:rPr>
          <w:rFonts w:ascii="Book Antiqua" w:eastAsia="Batang" w:hAnsi="Book Antiqua"/>
          <w:b/>
          <w:bCs/>
          <w:sz w:val="22"/>
          <w:szCs w:val="22"/>
        </w:rPr>
        <w:t>Aztán a hit nélküli szeretetről szól az apostol.</w:t>
      </w:r>
      <w:r w:rsidRPr="00DF3948">
        <w:rPr>
          <w:rFonts w:ascii="Book Antiqua" w:eastAsia="Batang" w:hAnsi="Book Antiqua"/>
          <w:sz w:val="22"/>
          <w:szCs w:val="22"/>
        </w:rPr>
        <w:t xml:space="preserve"> Haszontalan az a hit, amely nem munkálkodik a szeretet által. Azonban, Testvérek, az igazi hit, elválaszthatatlan a szeretettől. Nincs is meg az egyik a másik nélkül. Az élő hit bizonyos, hogy szeret, s az igazi szeretet mindig hisz! Az élő hit tenni akar. Az élő hit cselekszik, mert szeret. Akik köztünk is élő hitben járnak, azok nem tudnak meglenni más emberek szolgálata nélkül. </w:t>
      </w:r>
      <w:r w:rsidRPr="00650641">
        <w:rPr>
          <w:rFonts w:ascii="Book Antiqua" w:eastAsia="Batang" w:hAnsi="Book Antiqua"/>
          <w:i/>
          <w:iCs/>
          <w:sz w:val="22"/>
          <w:szCs w:val="22"/>
        </w:rPr>
        <w:t>Ha a hitem hegyeket mozdítóan nagy is, de nincs a szívemben szeretet, semmit sem ér. Nem is senki, semmi vagyok akkor</w:t>
      </w:r>
      <w:r w:rsidR="00650641">
        <w:rPr>
          <w:rFonts w:ascii="Book Antiqua" w:eastAsia="Batang" w:hAnsi="Book Antiqua"/>
          <w:i/>
          <w:iCs/>
          <w:sz w:val="22"/>
          <w:szCs w:val="22"/>
        </w:rPr>
        <w:t>.</w:t>
      </w:r>
      <w:r w:rsidRPr="00DF3948">
        <w:rPr>
          <w:rFonts w:ascii="Book Antiqua" w:eastAsia="Batang" w:hAnsi="Book Antiqua"/>
          <w:sz w:val="22"/>
          <w:szCs w:val="22"/>
        </w:rPr>
        <w:t xml:space="preserve"> </w:t>
      </w:r>
      <w:r w:rsidR="00650641">
        <w:rPr>
          <w:rFonts w:ascii="Book Antiqua" w:eastAsia="Batang" w:hAnsi="Book Antiqua"/>
          <w:sz w:val="22"/>
          <w:szCs w:val="22"/>
        </w:rPr>
        <w:t xml:space="preserve">- </w:t>
      </w:r>
      <w:r w:rsidRPr="00DF3948">
        <w:rPr>
          <w:rFonts w:ascii="Book Antiqua" w:eastAsia="Batang" w:hAnsi="Book Antiqua"/>
          <w:sz w:val="22"/>
          <w:szCs w:val="22"/>
        </w:rPr>
        <w:t>mondja igénk.</w:t>
      </w:r>
    </w:p>
    <w:p w:rsidR="00DF3948" w:rsidRPr="00DF3948" w:rsidRDefault="00DF3948" w:rsidP="00DF3948">
      <w:pPr>
        <w:spacing w:after="120"/>
        <w:ind w:left="-539" w:right="-635"/>
        <w:jc w:val="both"/>
        <w:rPr>
          <w:rFonts w:ascii="Book Antiqua" w:eastAsia="Batang" w:hAnsi="Book Antiqua"/>
          <w:sz w:val="22"/>
          <w:szCs w:val="22"/>
        </w:rPr>
      </w:pPr>
      <w:r w:rsidRPr="00650641">
        <w:rPr>
          <w:rFonts w:ascii="Book Antiqua" w:eastAsia="Batang" w:hAnsi="Book Antiqua"/>
          <w:b/>
          <w:bCs/>
          <w:sz w:val="22"/>
          <w:szCs w:val="22"/>
        </w:rPr>
        <w:t>S milyen a diakónia szeretet nélkül?</w:t>
      </w:r>
      <w:r w:rsidRPr="00DF3948">
        <w:rPr>
          <w:rFonts w:ascii="Book Antiqua" w:eastAsia="Batang" w:hAnsi="Book Antiqua"/>
          <w:sz w:val="22"/>
          <w:szCs w:val="22"/>
        </w:rPr>
        <w:t xml:space="preserve"> </w:t>
      </w:r>
      <w:proofErr w:type="gramStart"/>
      <w:r w:rsidRPr="008F742C">
        <w:rPr>
          <w:rFonts w:ascii="Book Antiqua" w:eastAsia="Batang" w:hAnsi="Book Antiqua"/>
          <w:i/>
          <w:iCs/>
          <w:sz w:val="22"/>
          <w:szCs w:val="22"/>
        </w:rPr>
        <w:t>„És</w:t>
      </w:r>
      <w:proofErr w:type="gramEnd"/>
      <w:r w:rsidRPr="008F742C">
        <w:rPr>
          <w:rFonts w:ascii="Book Antiqua" w:eastAsia="Batang" w:hAnsi="Book Antiqua"/>
          <w:i/>
          <w:iCs/>
          <w:sz w:val="22"/>
          <w:szCs w:val="22"/>
        </w:rPr>
        <w:t xml:space="preserve"> ha szétosztom az egész vagyonomat, és testem tűzhalálra szánom, szeretet pedig nincs bennem: semmi hasznom abból.” </w:t>
      </w:r>
      <w:r w:rsidRPr="00DF3948">
        <w:rPr>
          <w:rFonts w:ascii="Book Antiqua" w:eastAsia="Batang" w:hAnsi="Book Antiqua"/>
          <w:sz w:val="22"/>
          <w:szCs w:val="22"/>
        </w:rPr>
        <w:t xml:space="preserve">Az igazi diakóniában, aki ad nem csak valamit, de a szívét is beleadja. Adni magában könnyebb, mint szeretettel adni, a kezem mellett a szívemet is kínálni. A legnagyobb, amit adhat valaki, az önmaga. S az apostol megint elképzeli, ha legtöbbet is adom; minden vagyonom s az életem, de nem szeretetből van, semmit sem ér az! </w:t>
      </w:r>
      <w:r w:rsidRPr="008F742C">
        <w:rPr>
          <w:rFonts w:ascii="Book Antiqua" w:eastAsia="Batang" w:hAnsi="Book Antiqua"/>
          <w:i/>
          <w:iCs/>
          <w:sz w:val="22"/>
          <w:szCs w:val="22"/>
        </w:rPr>
        <w:t>„…semmi hasznom abból.”</w:t>
      </w:r>
    </w:p>
    <w:p w:rsidR="00DF3948" w:rsidRPr="00DF3948" w:rsidRDefault="00DF3948" w:rsidP="00DF3948">
      <w:pPr>
        <w:spacing w:after="120"/>
        <w:ind w:left="-539" w:right="-635"/>
        <w:jc w:val="both"/>
        <w:rPr>
          <w:rFonts w:ascii="Book Antiqua" w:eastAsia="Batang" w:hAnsi="Book Antiqua"/>
          <w:sz w:val="22"/>
          <w:szCs w:val="22"/>
        </w:rPr>
      </w:pPr>
      <w:r w:rsidRPr="00DF3948">
        <w:rPr>
          <w:rFonts w:ascii="Book Antiqua" w:eastAsia="Batang" w:hAnsi="Book Antiqua"/>
          <w:sz w:val="22"/>
          <w:szCs w:val="22"/>
        </w:rPr>
        <w:t>Kedves Testvérek</w:t>
      </w:r>
      <w:r w:rsidR="00650641">
        <w:rPr>
          <w:rFonts w:ascii="Book Antiqua" w:eastAsia="Batang" w:hAnsi="Book Antiqua"/>
          <w:sz w:val="22"/>
          <w:szCs w:val="22"/>
        </w:rPr>
        <w:t xml:space="preserve">! </w:t>
      </w:r>
      <w:r w:rsidR="00650641" w:rsidRPr="00650641">
        <w:rPr>
          <w:rFonts w:ascii="Book Antiqua" w:eastAsia="Batang" w:hAnsi="Book Antiqua"/>
          <w:b/>
          <w:bCs/>
          <w:sz w:val="22"/>
          <w:szCs w:val="22"/>
        </w:rPr>
        <w:t>A</w:t>
      </w:r>
      <w:r w:rsidRPr="00650641">
        <w:rPr>
          <w:rFonts w:ascii="Book Antiqua" w:eastAsia="Batang" w:hAnsi="Book Antiqua"/>
          <w:b/>
          <w:bCs/>
          <w:sz w:val="22"/>
          <w:szCs w:val="22"/>
        </w:rPr>
        <w:t>z első részt úgy foglalhatjuk össze, hogy az istentisztelet, Isten ismeret, hit, diakónia ezek a szent és oly fontos kincseink, szeretet nélkül mit sem érnek igénk szerint!</w:t>
      </w:r>
      <w:r w:rsidRPr="00DF3948">
        <w:rPr>
          <w:rFonts w:ascii="Book Antiqua" w:eastAsia="Batang" w:hAnsi="Book Antiqua"/>
          <w:sz w:val="22"/>
          <w:szCs w:val="22"/>
        </w:rPr>
        <w:t xml:space="preserve"> A következő versek mondanivalóját úgy summázhatjuk, hogy </w:t>
      </w:r>
      <w:r w:rsidRPr="00650641">
        <w:rPr>
          <w:rFonts w:ascii="Book Antiqua" w:eastAsia="Batang" w:hAnsi="Book Antiqua"/>
          <w:b/>
          <w:bCs/>
          <w:sz w:val="22"/>
          <w:szCs w:val="22"/>
        </w:rPr>
        <w:t>a szeretet győzedelmeskedik</w:t>
      </w:r>
      <w:r w:rsidRPr="00DF3948">
        <w:rPr>
          <w:rFonts w:ascii="Book Antiqua" w:eastAsia="Batang" w:hAnsi="Book Antiqua"/>
          <w:sz w:val="22"/>
          <w:szCs w:val="22"/>
        </w:rPr>
        <w:t xml:space="preserve">. Megismétlem, hogy ez a szeretet, amiről itt szó van az Úristen adománya, karizma, a lelki ajándékok között az első. Ahogy megszületik a szívben, harcolni kezd a szeretetet ellenségeivel. Erről a harcáról és győzelemről szólunk másodszor! </w:t>
      </w:r>
    </w:p>
    <w:p w:rsidR="00DF3948" w:rsidRPr="00DF3948" w:rsidRDefault="00DF3948" w:rsidP="00DF3948">
      <w:pPr>
        <w:spacing w:after="120"/>
        <w:ind w:left="-539" w:right="-635"/>
        <w:jc w:val="both"/>
        <w:rPr>
          <w:rFonts w:ascii="Book Antiqua" w:eastAsia="Batang" w:hAnsi="Book Antiqua"/>
          <w:sz w:val="22"/>
          <w:szCs w:val="22"/>
        </w:rPr>
      </w:pPr>
      <w:r w:rsidRPr="00DF3948">
        <w:rPr>
          <w:rFonts w:ascii="Book Antiqua" w:eastAsia="Batang" w:hAnsi="Book Antiqua"/>
          <w:sz w:val="22"/>
          <w:szCs w:val="22"/>
        </w:rPr>
        <w:t xml:space="preserve">Azt olvastuk, hogy az </w:t>
      </w:r>
      <w:r w:rsidRPr="009A0ED8">
        <w:rPr>
          <w:rFonts w:ascii="Book Antiqua" w:eastAsia="Batang" w:hAnsi="Book Antiqua"/>
          <w:b/>
          <w:bCs/>
          <w:sz w:val="22"/>
          <w:szCs w:val="22"/>
        </w:rPr>
        <w:t>agapé szeretet hosszútűrő és jóságos</w:t>
      </w:r>
      <w:r w:rsidRPr="00DF3948">
        <w:rPr>
          <w:rFonts w:ascii="Book Antiqua" w:eastAsia="Batang" w:hAnsi="Book Antiqua"/>
          <w:sz w:val="22"/>
          <w:szCs w:val="22"/>
        </w:rPr>
        <w:t>. Azt jelenti ez, hogy képes szenvedni, mégpedig úgy, hogy a szenvedésben nem türelmetlen, hanem türelmes. Tud szenvedni sikertelenségek közepett</w:t>
      </w:r>
      <w:r w:rsidR="00650641">
        <w:rPr>
          <w:rFonts w:ascii="Book Antiqua" w:eastAsia="Batang" w:hAnsi="Book Antiqua"/>
          <w:sz w:val="22"/>
          <w:szCs w:val="22"/>
        </w:rPr>
        <w:t>e</w:t>
      </w:r>
      <w:r w:rsidRPr="00DF3948">
        <w:rPr>
          <w:rFonts w:ascii="Book Antiqua" w:eastAsia="Batang" w:hAnsi="Book Antiqua"/>
          <w:sz w:val="22"/>
          <w:szCs w:val="22"/>
        </w:rPr>
        <w:t xml:space="preserve">, kudarcos helyzetekben, amikor minden fáradság, harc hiábavalónak tűnik. Sőt képes elszenvedni a körülötte lévő szeretetlen embereket. Mégpedig nem akárhogyan tűr, hanem úgy, hogy közben ő jó marad. Hogy olvastuk? </w:t>
      </w:r>
      <w:r w:rsidR="00EE063B" w:rsidRPr="00EE063B">
        <w:rPr>
          <w:rFonts w:ascii="Book Antiqua" w:eastAsia="Batang" w:hAnsi="Book Antiqua"/>
          <w:i/>
          <w:iCs/>
          <w:sz w:val="22"/>
          <w:szCs w:val="22"/>
        </w:rPr>
        <w:t>„</w:t>
      </w:r>
      <w:r w:rsidRPr="00EE063B">
        <w:rPr>
          <w:rFonts w:ascii="Book Antiqua" w:eastAsia="Batang" w:hAnsi="Book Antiqua"/>
          <w:i/>
          <w:iCs/>
          <w:sz w:val="22"/>
          <w:szCs w:val="22"/>
        </w:rPr>
        <w:t xml:space="preserve">A </w:t>
      </w:r>
      <w:r w:rsidRPr="00EE063B">
        <w:rPr>
          <w:rFonts w:ascii="Book Antiqua" w:eastAsia="Batang" w:hAnsi="Book Antiqua"/>
          <w:i/>
          <w:iCs/>
          <w:sz w:val="22"/>
          <w:szCs w:val="22"/>
        </w:rPr>
        <w:lastRenderedPageBreak/>
        <w:t>szeretet hosszútűrő és jóságos.</w:t>
      </w:r>
      <w:r w:rsidR="00EE063B" w:rsidRPr="00EE063B">
        <w:rPr>
          <w:rFonts w:ascii="Book Antiqua" w:eastAsia="Batang" w:hAnsi="Book Antiqua"/>
          <w:i/>
          <w:iCs/>
          <w:sz w:val="22"/>
          <w:szCs w:val="22"/>
        </w:rPr>
        <w:t>”</w:t>
      </w:r>
      <w:r w:rsidRPr="00DF3948">
        <w:rPr>
          <w:rFonts w:ascii="Book Antiqua" w:eastAsia="Batang" w:hAnsi="Book Antiqua"/>
          <w:sz w:val="22"/>
          <w:szCs w:val="22"/>
        </w:rPr>
        <w:t xml:space="preserve"> Ezek összetartoznak.</w:t>
      </w:r>
      <w:r w:rsidR="008F742C">
        <w:rPr>
          <w:rFonts w:ascii="Book Antiqua" w:eastAsia="Batang" w:hAnsi="Book Antiqua"/>
          <w:sz w:val="22"/>
          <w:szCs w:val="22"/>
        </w:rPr>
        <w:t xml:space="preserve"> T</w:t>
      </w:r>
      <w:r w:rsidRPr="00DF3948">
        <w:rPr>
          <w:rFonts w:ascii="Book Antiqua" w:eastAsia="Batang" w:hAnsi="Book Antiqua"/>
          <w:sz w:val="22"/>
          <w:szCs w:val="22"/>
        </w:rPr>
        <w:t>estvérek, ez a krisztusi szeretet változtatja meg a világot. Aki úgy képes szeretni, minden megtapasztalt rosszaság ellenére, hogy közben ő nem üt vissza, nem adja vissza a rosszat, hanem jó marad. Jézus milyen jó tudott maradni a kereszten. Hogy tűrt értünk…</w:t>
      </w:r>
    </w:p>
    <w:p w:rsidR="00DF3948" w:rsidRPr="00DF3948" w:rsidRDefault="00DF3948" w:rsidP="00DF3948">
      <w:pPr>
        <w:spacing w:after="120"/>
        <w:ind w:left="-539" w:right="-635"/>
        <w:jc w:val="both"/>
        <w:rPr>
          <w:rFonts w:ascii="Book Antiqua" w:eastAsia="Batang" w:hAnsi="Book Antiqua"/>
          <w:sz w:val="22"/>
          <w:szCs w:val="22"/>
        </w:rPr>
      </w:pPr>
      <w:r w:rsidRPr="00DF3948">
        <w:rPr>
          <w:rFonts w:ascii="Book Antiqua" w:eastAsia="Batang" w:hAnsi="Book Antiqua"/>
          <w:sz w:val="22"/>
          <w:szCs w:val="22"/>
        </w:rPr>
        <w:t xml:space="preserve">Ez a </w:t>
      </w:r>
      <w:r w:rsidRPr="008F742C">
        <w:rPr>
          <w:rFonts w:ascii="Book Antiqua" w:eastAsia="Batang" w:hAnsi="Book Antiqua"/>
          <w:i/>
          <w:iCs/>
          <w:sz w:val="22"/>
          <w:szCs w:val="22"/>
        </w:rPr>
        <w:t>„</w:t>
      </w:r>
      <w:r w:rsidR="00EE063B">
        <w:rPr>
          <w:rFonts w:ascii="Book Antiqua" w:eastAsia="Batang" w:hAnsi="Book Antiqua"/>
          <w:i/>
          <w:iCs/>
          <w:sz w:val="22"/>
          <w:szCs w:val="22"/>
        </w:rPr>
        <w:t>S</w:t>
      </w:r>
      <w:r w:rsidRPr="008F742C">
        <w:rPr>
          <w:rFonts w:ascii="Book Antiqua" w:eastAsia="Batang" w:hAnsi="Book Antiqua"/>
          <w:i/>
          <w:iCs/>
          <w:sz w:val="22"/>
          <w:szCs w:val="22"/>
        </w:rPr>
        <w:t>zeretet nem kérkedik, nem fuvalkodik fel…</w:t>
      </w:r>
      <w:r w:rsidR="008F742C" w:rsidRPr="008F742C">
        <w:rPr>
          <w:rFonts w:ascii="Book Antiqua" w:eastAsia="Batang" w:hAnsi="Book Antiqua"/>
          <w:i/>
          <w:iCs/>
          <w:sz w:val="22"/>
          <w:szCs w:val="22"/>
        </w:rPr>
        <w:t>”</w:t>
      </w:r>
      <w:r w:rsidRPr="00DF3948">
        <w:rPr>
          <w:rFonts w:ascii="Book Antiqua" w:eastAsia="Batang" w:hAnsi="Book Antiqua"/>
          <w:sz w:val="22"/>
          <w:szCs w:val="22"/>
        </w:rPr>
        <w:t xml:space="preserve"> A kérkedés és a felfuvalkodottság az irigységgel áll kapcsolatban. Azonban az agapé ezt nem ismeri. Nem féltékeny, hanem örül a másik szépségének, sikerének, előre jutásának, gazdagodásának. Örül annak, ami a másik embernek van, s nem fájlalja, ha ugyanaz neki nincs. Ugyanakkor nem is kérkedik azzal, amije van. Nem akarja magát nagyon fontosnak láttatni. Az öntelt, hiú ember nem tud szeretni, mert az élete középpontjában ő </w:t>
      </w:r>
      <w:proofErr w:type="gramStart"/>
      <w:r w:rsidR="00EE063B" w:rsidRPr="00DF3948">
        <w:rPr>
          <w:rFonts w:ascii="Book Antiqua" w:eastAsia="Batang" w:hAnsi="Book Antiqua"/>
          <w:sz w:val="22"/>
          <w:szCs w:val="22"/>
        </w:rPr>
        <w:t>áll.</w:t>
      </w:r>
      <w:proofErr w:type="gramEnd"/>
      <w:r w:rsidRPr="00DF3948">
        <w:rPr>
          <w:rFonts w:ascii="Book Antiqua" w:eastAsia="Batang" w:hAnsi="Book Antiqua"/>
          <w:sz w:val="22"/>
          <w:szCs w:val="22"/>
        </w:rPr>
        <w:t xml:space="preserve"> Amit a másikért tesz, alapjában azzal is saját magát akarja emelni. </w:t>
      </w:r>
      <w:r w:rsidRPr="009A0ED8">
        <w:rPr>
          <w:rFonts w:ascii="Book Antiqua" w:eastAsia="Batang" w:hAnsi="Book Antiqua"/>
          <w:b/>
          <w:bCs/>
          <w:sz w:val="22"/>
          <w:szCs w:val="22"/>
        </w:rPr>
        <w:t>Az agapé legyőzi magában az irigységet és kérkedést, mert az ilyen szív középpontjában nem önmaga áll.</w:t>
      </w:r>
      <w:r w:rsidRPr="00DF3948">
        <w:rPr>
          <w:rFonts w:ascii="Book Antiqua" w:eastAsia="Batang" w:hAnsi="Book Antiqua"/>
          <w:sz w:val="22"/>
          <w:szCs w:val="22"/>
        </w:rPr>
        <w:t xml:space="preserve"> </w:t>
      </w:r>
    </w:p>
    <w:p w:rsidR="00DF3948" w:rsidRPr="00DF3948" w:rsidRDefault="00DF3948" w:rsidP="00DF3948">
      <w:pPr>
        <w:spacing w:after="120"/>
        <w:ind w:left="-539" w:right="-635"/>
        <w:jc w:val="both"/>
        <w:rPr>
          <w:rFonts w:ascii="Book Antiqua" w:eastAsia="Batang" w:hAnsi="Book Antiqua"/>
          <w:sz w:val="22"/>
          <w:szCs w:val="22"/>
        </w:rPr>
      </w:pPr>
      <w:r w:rsidRPr="00DF3948">
        <w:rPr>
          <w:rFonts w:ascii="Book Antiqua" w:eastAsia="Batang" w:hAnsi="Book Antiqua"/>
          <w:sz w:val="22"/>
          <w:szCs w:val="22"/>
        </w:rPr>
        <w:t xml:space="preserve">Aztán </w:t>
      </w:r>
      <w:r w:rsidRPr="008F742C">
        <w:rPr>
          <w:rFonts w:ascii="Book Antiqua" w:eastAsia="Batang" w:hAnsi="Book Antiqua"/>
          <w:i/>
          <w:iCs/>
          <w:sz w:val="22"/>
          <w:szCs w:val="22"/>
        </w:rPr>
        <w:t>„nem cselekszik bántóan…”</w:t>
      </w:r>
      <w:r w:rsidRPr="00DF3948">
        <w:rPr>
          <w:rFonts w:ascii="Book Antiqua" w:eastAsia="Batang" w:hAnsi="Book Antiqua"/>
          <w:sz w:val="22"/>
          <w:szCs w:val="22"/>
        </w:rPr>
        <w:t xml:space="preserve"> Azért nem, mert éppen az a célja, </w:t>
      </w:r>
      <w:r w:rsidR="009A0ED8">
        <w:rPr>
          <w:rFonts w:ascii="Book Antiqua" w:eastAsia="Batang" w:hAnsi="Book Antiqua"/>
          <w:sz w:val="22"/>
          <w:szCs w:val="22"/>
        </w:rPr>
        <w:t xml:space="preserve">a </w:t>
      </w:r>
      <w:r w:rsidRPr="009A0ED8">
        <w:rPr>
          <w:rFonts w:ascii="Book Antiqua" w:eastAsia="Batang" w:hAnsi="Book Antiqua"/>
          <w:b/>
          <w:bCs/>
          <w:sz w:val="22"/>
          <w:szCs w:val="22"/>
        </w:rPr>
        <w:t>másik ember boldogítása</w:t>
      </w:r>
      <w:r w:rsidRPr="00DF3948">
        <w:rPr>
          <w:rFonts w:ascii="Book Antiqua" w:eastAsia="Batang" w:hAnsi="Book Antiqua"/>
          <w:sz w:val="22"/>
          <w:szCs w:val="22"/>
        </w:rPr>
        <w:t xml:space="preserve">. Függetlenül attól, hogy az a másik ember milyen. </w:t>
      </w:r>
    </w:p>
    <w:p w:rsidR="00DF3948" w:rsidRPr="00DF3948" w:rsidRDefault="00DF3948" w:rsidP="00DF3948">
      <w:pPr>
        <w:spacing w:after="120"/>
        <w:ind w:left="-539" w:right="-635"/>
        <w:jc w:val="both"/>
        <w:rPr>
          <w:rFonts w:ascii="Book Antiqua" w:eastAsia="Batang" w:hAnsi="Book Antiqua"/>
          <w:sz w:val="22"/>
          <w:szCs w:val="22"/>
        </w:rPr>
      </w:pPr>
      <w:r w:rsidRPr="008F742C">
        <w:rPr>
          <w:rFonts w:ascii="Book Antiqua" w:eastAsia="Batang" w:hAnsi="Book Antiqua"/>
          <w:i/>
          <w:iCs/>
          <w:sz w:val="22"/>
          <w:szCs w:val="22"/>
        </w:rPr>
        <w:t>„A szeretet nem keresi a maga hasznát…”</w:t>
      </w:r>
      <w:r w:rsidRPr="00DF3948">
        <w:rPr>
          <w:rFonts w:ascii="Book Antiqua" w:eastAsia="Batang" w:hAnsi="Book Antiqua"/>
          <w:sz w:val="22"/>
          <w:szCs w:val="22"/>
        </w:rPr>
        <w:t xml:space="preserve"> Ez a szeretet nem is keresheti. Mert ha keresné, önszeretet, önzés volna, s nem agapé. Az, hogy a szeretet nem keresi a maga hasznát, azt jelenti, hogy a </w:t>
      </w:r>
      <w:r w:rsidRPr="009A0ED8">
        <w:rPr>
          <w:rFonts w:ascii="Book Antiqua" w:eastAsia="Batang" w:hAnsi="Book Antiqua"/>
          <w:b/>
          <w:bCs/>
          <w:sz w:val="22"/>
          <w:szCs w:val="22"/>
        </w:rPr>
        <w:t>másik hasznát keresi</w:t>
      </w:r>
      <w:r w:rsidRPr="00DF3948">
        <w:rPr>
          <w:rFonts w:ascii="Book Antiqua" w:eastAsia="Batang" w:hAnsi="Book Antiqua"/>
          <w:sz w:val="22"/>
          <w:szCs w:val="22"/>
        </w:rPr>
        <w:t xml:space="preserve">. Jézus Krisztus így járt közöttünk. Örökké emberek között töltötte az idejét szerte- járva és jót cselekedve. Dosztojevszkij írta Jézusról: </w:t>
      </w:r>
      <w:r w:rsidRPr="009A0ED8">
        <w:rPr>
          <w:rFonts w:ascii="Book Antiqua" w:eastAsia="Batang" w:hAnsi="Book Antiqua"/>
          <w:i/>
          <w:iCs/>
          <w:sz w:val="22"/>
          <w:szCs w:val="22"/>
        </w:rPr>
        <w:t>„Ő az emberiség örök ideálja. Sem előtte, sem utána senki nem volt olyan, mint Ő.”</w:t>
      </w:r>
      <w:r w:rsidRPr="00DF3948">
        <w:rPr>
          <w:rFonts w:ascii="Book Antiqua" w:eastAsia="Batang" w:hAnsi="Book Antiqua"/>
          <w:sz w:val="22"/>
          <w:szCs w:val="22"/>
        </w:rPr>
        <w:t xml:space="preserve"> Ő valóban nem kereste a maga hasznát. </w:t>
      </w:r>
    </w:p>
    <w:p w:rsidR="00DF3948" w:rsidRPr="00DF3948" w:rsidRDefault="00DF3948" w:rsidP="00DF3948">
      <w:pPr>
        <w:spacing w:after="120"/>
        <w:ind w:left="-539" w:right="-635"/>
        <w:jc w:val="both"/>
        <w:rPr>
          <w:rFonts w:ascii="Book Antiqua" w:eastAsia="Batang" w:hAnsi="Book Antiqua"/>
          <w:sz w:val="22"/>
          <w:szCs w:val="22"/>
        </w:rPr>
      </w:pPr>
      <w:r w:rsidRPr="008F742C">
        <w:rPr>
          <w:rFonts w:ascii="Book Antiqua" w:eastAsia="Batang" w:hAnsi="Book Antiqua"/>
          <w:i/>
          <w:iCs/>
          <w:sz w:val="22"/>
          <w:szCs w:val="22"/>
        </w:rPr>
        <w:t>„Nem gerjed haragra, nem rója fel a gonoszt, nem örül a hamisságnak, de együtt örül az igazsággal</w:t>
      </w:r>
      <w:r w:rsidR="008F742C" w:rsidRPr="008F742C">
        <w:rPr>
          <w:rFonts w:ascii="Book Antiqua" w:eastAsia="Batang" w:hAnsi="Book Antiqua"/>
          <w:i/>
          <w:iCs/>
          <w:sz w:val="22"/>
          <w:szCs w:val="22"/>
        </w:rPr>
        <w:t>.</w:t>
      </w:r>
      <w:r w:rsidRPr="008F742C">
        <w:rPr>
          <w:rFonts w:ascii="Book Antiqua" w:eastAsia="Batang" w:hAnsi="Book Antiqua"/>
          <w:i/>
          <w:iCs/>
          <w:sz w:val="22"/>
          <w:szCs w:val="22"/>
        </w:rPr>
        <w:t>”</w:t>
      </w:r>
      <w:r w:rsidRPr="00DF3948">
        <w:rPr>
          <w:rFonts w:ascii="Book Antiqua" w:eastAsia="Batang" w:hAnsi="Book Antiqua"/>
          <w:sz w:val="22"/>
          <w:szCs w:val="22"/>
        </w:rPr>
        <w:t xml:space="preserve"> Ez az ige azt üzeni, hogy aki agapé szeretettel él, az a másikat gonoszsága ellenére is tovább szereti. Ahogy Péternek mondta az Úr: </w:t>
      </w:r>
      <w:r w:rsidR="009A0ED8" w:rsidRPr="009A0ED8">
        <w:rPr>
          <w:rFonts w:ascii="Book Antiqua" w:eastAsia="Batang" w:hAnsi="Book Antiqua"/>
          <w:i/>
          <w:iCs/>
          <w:sz w:val="22"/>
          <w:szCs w:val="22"/>
        </w:rPr>
        <w:t>„H</w:t>
      </w:r>
      <w:r w:rsidRPr="009A0ED8">
        <w:rPr>
          <w:rFonts w:ascii="Book Antiqua" w:eastAsia="Batang" w:hAnsi="Book Antiqua"/>
          <w:i/>
          <w:iCs/>
          <w:sz w:val="22"/>
          <w:szCs w:val="22"/>
        </w:rPr>
        <w:t>etvenhétszer hétszer is kell lennie megbocsátásnak a másik ember számára. Nincs határa a bocsánatnak, Péter!</w:t>
      </w:r>
      <w:r w:rsidR="009A0ED8" w:rsidRPr="009A0ED8">
        <w:rPr>
          <w:rFonts w:ascii="Book Antiqua" w:eastAsia="Batang" w:hAnsi="Book Antiqua"/>
          <w:i/>
          <w:iCs/>
          <w:sz w:val="22"/>
          <w:szCs w:val="22"/>
        </w:rPr>
        <w:t>”</w:t>
      </w:r>
      <w:r w:rsidRPr="00DF3948">
        <w:rPr>
          <w:rFonts w:ascii="Book Antiqua" w:eastAsia="Batang" w:hAnsi="Book Antiqua"/>
          <w:sz w:val="22"/>
          <w:szCs w:val="22"/>
        </w:rPr>
        <w:t xml:space="preserve"> Az agapé szeretetet, nem rója fel a gonoszt, azaz nem írja fel szívébe, nem jegyzi meg a másik ellene elkövetett bűnét. </w:t>
      </w:r>
    </w:p>
    <w:p w:rsidR="009A0ED8" w:rsidRDefault="009A0ED8" w:rsidP="00DF3948">
      <w:pPr>
        <w:spacing w:after="120"/>
        <w:ind w:left="-539" w:right="-635"/>
        <w:jc w:val="both"/>
        <w:rPr>
          <w:rFonts w:ascii="Book Antiqua" w:eastAsia="Batang" w:hAnsi="Book Antiqua"/>
          <w:sz w:val="22"/>
          <w:szCs w:val="22"/>
        </w:rPr>
      </w:pPr>
      <w:r w:rsidRPr="009A0ED8">
        <w:rPr>
          <w:rFonts w:ascii="Book Antiqua" w:eastAsia="Batang" w:hAnsi="Book Antiqua"/>
          <w:i/>
          <w:iCs/>
          <w:sz w:val="22"/>
          <w:szCs w:val="22"/>
        </w:rPr>
        <w:t>„</w:t>
      </w:r>
      <w:r w:rsidR="00DF3948" w:rsidRPr="009A0ED8">
        <w:rPr>
          <w:rFonts w:ascii="Book Antiqua" w:eastAsia="Batang" w:hAnsi="Book Antiqua"/>
          <w:i/>
          <w:iCs/>
          <w:sz w:val="22"/>
          <w:szCs w:val="22"/>
        </w:rPr>
        <w:t>Nem örül a hamisságnak</w:t>
      </w:r>
      <w:r w:rsidRPr="009A0ED8">
        <w:rPr>
          <w:rFonts w:ascii="Book Antiqua" w:eastAsia="Batang" w:hAnsi="Book Antiqua"/>
          <w:i/>
          <w:iCs/>
          <w:sz w:val="22"/>
          <w:szCs w:val="22"/>
        </w:rPr>
        <w:t>”</w:t>
      </w:r>
      <w:r w:rsidR="00DF3948" w:rsidRPr="009A0ED8">
        <w:rPr>
          <w:rFonts w:ascii="Book Antiqua" w:eastAsia="Batang" w:hAnsi="Book Antiqua"/>
          <w:i/>
          <w:iCs/>
          <w:sz w:val="22"/>
          <w:szCs w:val="22"/>
        </w:rPr>
        <w:t>,</w:t>
      </w:r>
      <w:r w:rsidR="00DF3948" w:rsidRPr="00DF3948">
        <w:rPr>
          <w:rFonts w:ascii="Book Antiqua" w:eastAsia="Batang" w:hAnsi="Book Antiqua"/>
          <w:sz w:val="22"/>
          <w:szCs w:val="22"/>
        </w:rPr>
        <w:t xml:space="preserve"> nem igazolja azt. A szeretetnek fáj, ha a másik vétkezett. De </w:t>
      </w:r>
      <w:r w:rsidR="00DF3948" w:rsidRPr="009A0ED8">
        <w:rPr>
          <w:rFonts w:ascii="Book Antiqua" w:eastAsia="Batang" w:hAnsi="Book Antiqua"/>
          <w:i/>
          <w:iCs/>
          <w:sz w:val="22"/>
          <w:szCs w:val="22"/>
        </w:rPr>
        <w:t>örül az igazság</w:t>
      </w:r>
      <w:r w:rsidR="00DF3948" w:rsidRPr="00DF3948">
        <w:rPr>
          <w:rFonts w:ascii="Book Antiqua" w:eastAsia="Batang" w:hAnsi="Book Antiqua"/>
          <w:sz w:val="22"/>
          <w:szCs w:val="22"/>
        </w:rPr>
        <w:t xml:space="preserve"> diadalának. Történjen az élet bármely területén! </w:t>
      </w:r>
    </w:p>
    <w:p w:rsidR="00DF3948" w:rsidRPr="00DF3948" w:rsidRDefault="00DF3948" w:rsidP="00DF3948">
      <w:pPr>
        <w:spacing w:after="120"/>
        <w:ind w:left="-539" w:right="-635"/>
        <w:jc w:val="both"/>
        <w:rPr>
          <w:rFonts w:ascii="Book Antiqua" w:eastAsia="Batang" w:hAnsi="Book Antiqua"/>
          <w:sz w:val="22"/>
          <w:szCs w:val="22"/>
        </w:rPr>
      </w:pPr>
      <w:r w:rsidRPr="00DF3948">
        <w:rPr>
          <w:rFonts w:ascii="Book Antiqua" w:eastAsia="Batang" w:hAnsi="Book Antiqua"/>
          <w:sz w:val="22"/>
          <w:szCs w:val="22"/>
        </w:rPr>
        <w:t xml:space="preserve">S végül még három jellemzőjét említi az apostol. </w:t>
      </w:r>
      <w:r w:rsidRPr="008F742C">
        <w:rPr>
          <w:rFonts w:ascii="Book Antiqua" w:eastAsia="Batang" w:hAnsi="Book Antiqua"/>
          <w:i/>
          <w:iCs/>
          <w:sz w:val="22"/>
          <w:szCs w:val="22"/>
        </w:rPr>
        <w:t>„A szeretet mindent elfedez</w:t>
      </w:r>
      <w:proofErr w:type="gramStart"/>
      <w:r w:rsidRPr="008F742C">
        <w:rPr>
          <w:rFonts w:ascii="Book Antiqua" w:eastAsia="Batang" w:hAnsi="Book Antiqua"/>
          <w:i/>
          <w:iCs/>
          <w:sz w:val="22"/>
          <w:szCs w:val="22"/>
        </w:rPr>
        <w:t>…”</w:t>
      </w:r>
      <w:r w:rsidRPr="00DF3948">
        <w:rPr>
          <w:rFonts w:ascii="Book Antiqua" w:eastAsia="Batang" w:hAnsi="Book Antiqua"/>
          <w:sz w:val="22"/>
          <w:szCs w:val="22"/>
        </w:rPr>
        <w:t>A</w:t>
      </w:r>
      <w:proofErr w:type="gramEnd"/>
      <w:r w:rsidRPr="00DF3948">
        <w:rPr>
          <w:rFonts w:ascii="Book Antiqua" w:eastAsia="Batang" w:hAnsi="Book Antiqua"/>
          <w:sz w:val="22"/>
          <w:szCs w:val="22"/>
        </w:rPr>
        <w:t xml:space="preserve"> világ felfedi a vétket. Nyilvánosságra hozza és jót csámcsog rajta. Sokszor sajnos az egyházban is ez történik. De a szeretet nem ilyen, hanem eltakarja. Aki nyilvánosságra hozza a másik bűnét, azért teszi, hogy őt jobbnak lássák. De a szeretetnek nem célja, hogy őt jobbnak lássák. </w:t>
      </w:r>
      <w:r w:rsidRPr="009A0ED8">
        <w:rPr>
          <w:rFonts w:ascii="Book Antiqua" w:eastAsia="Batang" w:hAnsi="Book Antiqua"/>
          <w:b/>
          <w:bCs/>
          <w:sz w:val="22"/>
          <w:szCs w:val="22"/>
        </w:rPr>
        <w:t>Nem feltár, hanem elfed.</w:t>
      </w:r>
      <w:r w:rsidRPr="00DF3948">
        <w:rPr>
          <w:rFonts w:ascii="Book Antiqua" w:eastAsia="Batang" w:hAnsi="Book Antiqua"/>
          <w:sz w:val="22"/>
          <w:szCs w:val="22"/>
        </w:rPr>
        <w:t xml:space="preserve"> Jézus oly sokszor elfedte gyenge tanítványai vétkét. Szinte sohasem beszélt </w:t>
      </w:r>
      <w:r w:rsidRPr="00DF3948">
        <w:rPr>
          <w:rFonts w:ascii="Book Antiqua" w:eastAsia="Batang" w:hAnsi="Book Antiqua"/>
          <w:sz w:val="22"/>
          <w:szCs w:val="22"/>
        </w:rPr>
        <w:lastRenderedPageBreak/>
        <w:t xml:space="preserve">bűneikről mások előtt. Tudta mi van Júdás szívében, Péter szívében, ismerte Tamás jellemét. Nem beszélt róla másoknak. </w:t>
      </w:r>
    </w:p>
    <w:p w:rsidR="00DF3948" w:rsidRPr="00DF3948" w:rsidRDefault="009A0ED8" w:rsidP="00DF3948">
      <w:pPr>
        <w:spacing w:after="120"/>
        <w:ind w:left="-539" w:right="-635"/>
        <w:jc w:val="both"/>
        <w:rPr>
          <w:rFonts w:ascii="Book Antiqua" w:eastAsia="Batang" w:hAnsi="Book Antiqua"/>
          <w:sz w:val="22"/>
          <w:szCs w:val="22"/>
        </w:rPr>
      </w:pPr>
      <w:r>
        <w:rPr>
          <w:rFonts w:ascii="Book Antiqua" w:eastAsia="Batang" w:hAnsi="Book Antiqua"/>
          <w:sz w:val="22"/>
          <w:szCs w:val="22"/>
        </w:rPr>
        <w:t>S</w:t>
      </w:r>
      <w:r w:rsidR="00DF3948" w:rsidRPr="00DF3948">
        <w:rPr>
          <w:rFonts w:ascii="Book Antiqua" w:eastAsia="Batang" w:hAnsi="Book Antiqua"/>
          <w:sz w:val="22"/>
          <w:szCs w:val="22"/>
        </w:rPr>
        <w:t xml:space="preserve">osem azért tette, hogy igazolja bűnös bűnét! Annyira nem, hogy a bűnbe belehalt a keresztfán! Azért nem beszélt mások bűnéről, hogy ne sebezze tovább a bűnöst, meg ne is botránkoztasson. De azért sem, mert </w:t>
      </w:r>
      <w:proofErr w:type="gramStart"/>
      <w:r w:rsidR="00DF3948" w:rsidRPr="00DF3948">
        <w:rPr>
          <w:rFonts w:ascii="Book Antiqua" w:eastAsia="Batang" w:hAnsi="Book Antiqua"/>
          <w:sz w:val="22"/>
          <w:szCs w:val="22"/>
        </w:rPr>
        <w:t>Ő</w:t>
      </w:r>
      <w:proofErr w:type="gramEnd"/>
      <w:r w:rsidR="00DF3948" w:rsidRPr="00DF3948">
        <w:rPr>
          <w:rFonts w:ascii="Book Antiqua" w:eastAsia="Batang" w:hAnsi="Book Antiqua"/>
          <w:sz w:val="22"/>
          <w:szCs w:val="22"/>
        </w:rPr>
        <w:t xml:space="preserve"> a bűnből való gyógyítást másképpen akarta elvégezni. </w:t>
      </w:r>
    </w:p>
    <w:p w:rsidR="00DF3948" w:rsidRPr="00DF3948" w:rsidRDefault="00DF3948" w:rsidP="00DF3948">
      <w:pPr>
        <w:spacing w:after="120"/>
        <w:ind w:left="-539" w:right="-635"/>
        <w:jc w:val="both"/>
        <w:rPr>
          <w:rFonts w:ascii="Book Antiqua" w:eastAsia="Batang" w:hAnsi="Book Antiqua"/>
          <w:sz w:val="22"/>
          <w:szCs w:val="22"/>
        </w:rPr>
      </w:pPr>
      <w:r w:rsidRPr="00DF3948">
        <w:rPr>
          <w:rFonts w:ascii="Book Antiqua" w:eastAsia="Batang" w:hAnsi="Book Antiqua"/>
          <w:sz w:val="22"/>
          <w:szCs w:val="22"/>
        </w:rPr>
        <w:t>Kedves Testvérek</w:t>
      </w:r>
      <w:r w:rsidR="009A0ED8">
        <w:rPr>
          <w:rFonts w:ascii="Book Antiqua" w:eastAsia="Batang" w:hAnsi="Book Antiqua"/>
          <w:sz w:val="22"/>
          <w:szCs w:val="22"/>
        </w:rPr>
        <w:t xml:space="preserve">! </w:t>
      </w:r>
      <w:r w:rsidR="009A0ED8" w:rsidRPr="009A0ED8">
        <w:rPr>
          <w:rFonts w:ascii="Book Antiqua" w:eastAsia="Batang" w:hAnsi="Book Antiqua"/>
          <w:b/>
          <w:bCs/>
          <w:sz w:val="22"/>
          <w:szCs w:val="22"/>
        </w:rPr>
        <w:t>A</w:t>
      </w:r>
      <w:r w:rsidRPr="009A0ED8">
        <w:rPr>
          <w:rFonts w:ascii="Book Antiqua" w:eastAsia="Batang" w:hAnsi="Book Antiqua"/>
          <w:b/>
          <w:bCs/>
          <w:sz w:val="22"/>
          <w:szCs w:val="22"/>
        </w:rPr>
        <w:t xml:space="preserve"> szeretet elfedezi a vétket, mégpedig úgy</w:t>
      </w:r>
      <w:r w:rsidR="008F742C" w:rsidRPr="009A0ED8">
        <w:rPr>
          <w:rFonts w:ascii="Book Antiqua" w:eastAsia="Batang" w:hAnsi="Book Antiqua"/>
          <w:b/>
          <w:bCs/>
          <w:sz w:val="22"/>
          <w:szCs w:val="22"/>
        </w:rPr>
        <w:t>,</w:t>
      </w:r>
      <w:r w:rsidRPr="009A0ED8">
        <w:rPr>
          <w:rFonts w:ascii="Book Antiqua" w:eastAsia="Batang" w:hAnsi="Book Antiqua"/>
          <w:b/>
          <w:bCs/>
          <w:sz w:val="22"/>
          <w:szCs w:val="22"/>
        </w:rPr>
        <w:t xml:space="preserve"> hogy megbocsájtja. </w:t>
      </w:r>
      <w:r w:rsidRPr="00DF3948">
        <w:rPr>
          <w:rFonts w:ascii="Book Antiqua" w:eastAsia="Batang" w:hAnsi="Book Antiqua"/>
          <w:sz w:val="22"/>
          <w:szCs w:val="22"/>
        </w:rPr>
        <w:t>Mert az elhallgatás még nem veszi le a bűn terhét a vétkezőről. A megbocsátás igen! Olyannak látja az ellene elkövetet bűnt, mintha soha nem történt volna meg. S olyannak a vétkezőt, mintha sohasem vétkezett volna. Olyan megrendítő, Jézus fölfoghatatlan mértékű</w:t>
      </w:r>
      <w:r w:rsidR="009A0ED8">
        <w:rPr>
          <w:rFonts w:ascii="Book Antiqua" w:eastAsia="Batang" w:hAnsi="Book Antiqua"/>
          <w:sz w:val="22"/>
          <w:szCs w:val="22"/>
        </w:rPr>
        <w:t>,</w:t>
      </w:r>
      <w:r w:rsidRPr="00DF3948">
        <w:rPr>
          <w:rFonts w:ascii="Book Antiqua" w:eastAsia="Batang" w:hAnsi="Book Antiqua"/>
          <w:sz w:val="22"/>
          <w:szCs w:val="22"/>
        </w:rPr>
        <w:t xml:space="preserve"> elfedező szeretete a kereszten: </w:t>
      </w:r>
      <w:r w:rsidRPr="008F742C">
        <w:rPr>
          <w:rFonts w:ascii="Book Antiqua" w:eastAsia="Batang" w:hAnsi="Book Antiqua"/>
          <w:i/>
          <w:iCs/>
          <w:sz w:val="22"/>
          <w:szCs w:val="22"/>
        </w:rPr>
        <w:t xml:space="preserve">„Uram bocsáss meg nekik, nem tudják, mit </w:t>
      </w:r>
      <w:proofErr w:type="spellStart"/>
      <w:r w:rsidRPr="008F742C">
        <w:rPr>
          <w:rFonts w:ascii="Book Antiqua" w:eastAsia="Batang" w:hAnsi="Book Antiqua"/>
          <w:i/>
          <w:iCs/>
          <w:sz w:val="22"/>
          <w:szCs w:val="22"/>
        </w:rPr>
        <w:t>cselekszenek</w:t>
      </w:r>
      <w:proofErr w:type="spellEnd"/>
      <w:r w:rsidRPr="008F742C">
        <w:rPr>
          <w:rFonts w:ascii="Book Antiqua" w:eastAsia="Batang" w:hAnsi="Book Antiqua"/>
          <w:i/>
          <w:iCs/>
          <w:sz w:val="22"/>
          <w:szCs w:val="22"/>
        </w:rPr>
        <w:t>…”</w:t>
      </w:r>
      <w:r w:rsidRPr="00DF3948">
        <w:rPr>
          <w:rFonts w:ascii="Book Antiqua" w:eastAsia="Batang" w:hAnsi="Book Antiqua"/>
          <w:sz w:val="22"/>
          <w:szCs w:val="22"/>
        </w:rPr>
        <w:t xml:space="preserve"> Takarja gyilkosai bűnét az Atya előtt</w:t>
      </w:r>
      <w:r w:rsidR="009A0ED8">
        <w:rPr>
          <w:rFonts w:ascii="Book Antiqua" w:eastAsia="Batang" w:hAnsi="Book Antiqua"/>
          <w:sz w:val="22"/>
          <w:szCs w:val="22"/>
        </w:rPr>
        <w:t>.</w:t>
      </w:r>
    </w:p>
    <w:p w:rsidR="00DF3948" w:rsidRPr="009A0ED8" w:rsidRDefault="00DF3948" w:rsidP="00DF3948">
      <w:pPr>
        <w:spacing w:after="120"/>
        <w:ind w:left="-539" w:right="-635"/>
        <w:jc w:val="both"/>
        <w:rPr>
          <w:rFonts w:ascii="Book Antiqua" w:eastAsia="Batang" w:hAnsi="Book Antiqua"/>
          <w:b/>
          <w:bCs/>
          <w:sz w:val="22"/>
          <w:szCs w:val="22"/>
        </w:rPr>
      </w:pPr>
      <w:r w:rsidRPr="00DF3948">
        <w:rPr>
          <w:rFonts w:ascii="Book Antiqua" w:eastAsia="Batang" w:hAnsi="Book Antiqua"/>
          <w:sz w:val="22"/>
          <w:szCs w:val="22"/>
        </w:rPr>
        <w:t xml:space="preserve">Aztán azt hallottuk, hogy ez a szeretet </w:t>
      </w:r>
      <w:r w:rsidRPr="008F742C">
        <w:rPr>
          <w:rFonts w:ascii="Book Antiqua" w:eastAsia="Batang" w:hAnsi="Book Antiqua"/>
          <w:i/>
          <w:iCs/>
          <w:sz w:val="22"/>
          <w:szCs w:val="22"/>
        </w:rPr>
        <w:t>„mindent hisz</w:t>
      </w:r>
      <w:r w:rsidR="008F742C" w:rsidRPr="008F742C">
        <w:rPr>
          <w:rFonts w:ascii="Book Antiqua" w:eastAsia="Batang" w:hAnsi="Book Antiqua"/>
          <w:i/>
          <w:iCs/>
          <w:sz w:val="22"/>
          <w:szCs w:val="22"/>
        </w:rPr>
        <w:t>”</w:t>
      </w:r>
      <w:r w:rsidRPr="008F742C">
        <w:rPr>
          <w:rFonts w:ascii="Book Antiqua" w:eastAsia="Batang" w:hAnsi="Book Antiqua"/>
          <w:i/>
          <w:iCs/>
          <w:sz w:val="22"/>
          <w:szCs w:val="22"/>
        </w:rPr>
        <w:t>.</w:t>
      </w:r>
      <w:r w:rsidRPr="00DF3948">
        <w:rPr>
          <w:rFonts w:ascii="Book Antiqua" w:eastAsia="Batang" w:hAnsi="Book Antiqua"/>
          <w:sz w:val="22"/>
          <w:szCs w:val="22"/>
        </w:rPr>
        <w:t xml:space="preserve"> Ez a szeretet nem naiv. Látja a hamisságot, igazságtalanságot, de hisz az igazságban. Látja az emberi hűtlenséget, de hisz a hűségben. </w:t>
      </w:r>
      <w:r w:rsidRPr="009A0ED8">
        <w:rPr>
          <w:rFonts w:ascii="Book Antiqua" w:eastAsia="Batang" w:hAnsi="Book Antiqua"/>
          <w:b/>
          <w:bCs/>
          <w:sz w:val="22"/>
          <w:szCs w:val="22"/>
        </w:rPr>
        <w:t>Minden jót hisz.</w:t>
      </w:r>
      <w:r w:rsidRPr="00DF3948">
        <w:rPr>
          <w:rFonts w:ascii="Book Antiqua" w:eastAsia="Batang" w:hAnsi="Book Antiqua"/>
          <w:sz w:val="22"/>
          <w:szCs w:val="22"/>
        </w:rPr>
        <w:t xml:space="preserve"> Hiszi, hogy bár a nád megrepedt, mégsem fog eltörni. Hiszi, hogy bár a gyertya lángja csak pislákol, hiszi, hogy nem fog kialudni. A bizalmatlan ember semmit sem hisz a másikról. Lemond róla, mert nem hiszi el, hogy megváltozhat jó irányba. </w:t>
      </w:r>
      <w:proofErr w:type="gramStart"/>
      <w:r w:rsidRPr="009A0ED8">
        <w:rPr>
          <w:rFonts w:ascii="Book Antiqua" w:eastAsia="Batang" w:hAnsi="Book Antiqua"/>
          <w:b/>
          <w:bCs/>
          <w:sz w:val="22"/>
          <w:szCs w:val="22"/>
        </w:rPr>
        <w:t>De</w:t>
      </w:r>
      <w:proofErr w:type="gramEnd"/>
      <w:r w:rsidRPr="009A0ED8">
        <w:rPr>
          <w:rFonts w:ascii="Book Antiqua" w:eastAsia="Batang" w:hAnsi="Book Antiqua"/>
          <w:b/>
          <w:bCs/>
          <w:sz w:val="22"/>
          <w:szCs w:val="22"/>
        </w:rPr>
        <w:t xml:space="preserve"> aki agapéval szeret, az rendületlenül várja, mert hiszi, hogy a rossz jóra fordulhat.</w:t>
      </w:r>
      <w:r w:rsidR="009A0ED8">
        <w:rPr>
          <w:rFonts w:ascii="Book Antiqua" w:eastAsia="Batang" w:hAnsi="Book Antiqua"/>
          <w:b/>
          <w:bCs/>
          <w:sz w:val="22"/>
          <w:szCs w:val="22"/>
        </w:rPr>
        <w:t xml:space="preserve"> </w:t>
      </w:r>
      <w:r w:rsidRPr="00DF3948">
        <w:rPr>
          <w:rFonts w:ascii="Book Antiqua" w:eastAsia="Batang" w:hAnsi="Book Antiqua"/>
          <w:sz w:val="22"/>
          <w:szCs w:val="22"/>
        </w:rPr>
        <w:t xml:space="preserve">A szeretet nem azt látja, hogy a bűnös jó, hanem hogy jó lehet! Hiszi azt, ami még nincs. </w:t>
      </w:r>
      <w:r w:rsidRPr="009A0ED8">
        <w:rPr>
          <w:rFonts w:ascii="Book Antiqua" w:eastAsia="Batang" w:hAnsi="Book Antiqua"/>
          <w:b/>
          <w:bCs/>
          <w:sz w:val="22"/>
          <w:szCs w:val="22"/>
        </w:rPr>
        <w:t xml:space="preserve">Ez a szeretet hiszi, hogy Istennél semmi sem lehetetlen! </w:t>
      </w:r>
    </w:p>
    <w:p w:rsidR="00DF3948" w:rsidRPr="00DF3948" w:rsidRDefault="00DF3948" w:rsidP="00DF3948">
      <w:pPr>
        <w:spacing w:after="120"/>
        <w:ind w:left="-539" w:right="-635"/>
        <w:jc w:val="both"/>
        <w:rPr>
          <w:rFonts w:ascii="Book Antiqua" w:eastAsia="Batang" w:hAnsi="Book Antiqua"/>
          <w:sz w:val="22"/>
          <w:szCs w:val="22"/>
        </w:rPr>
      </w:pPr>
      <w:r w:rsidRPr="00DF3948">
        <w:rPr>
          <w:rFonts w:ascii="Book Antiqua" w:eastAsia="Batang" w:hAnsi="Book Antiqua"/>
          <w:sz w:val="22"/>
          <w:szCs w:val="22"/>
        </w:rPr>
        <w:t>S végül</w:t>
      </w:r>
      <w:r w:rsidR="008F742C">
        <w:rPr>
          <w:rFonts w:ascii="Book Antiqua" w:eastAsia="Batang" w:hAnsi="Book Antiqua"/>
          <w:sz w:val="22"/>
          <w:szCs w:val="22"/>
        </w:rPr>
        <w:t>:</w:t>
      </w:r>
      <w:r w:rsidRPr="00DF3948">
        <w:rPr>
          <w:rFonts w:ascii="Book Antiqua" w:eastAsia="Batang" w:hAnsi="Book Antiqua"/>
          <w:sz w:val="22"/>
          <w:szCs w:val="22"/>
        </w:rPr>
        <w:t xml:space="preserve"> </w:t>
      </w:r>
      <w:r w:rsidRPr="008F742C">
        <w:rPr>
          <w:rFonts w:ascii="Book Antiqua" w:eastAsia="Batang" w:hAnsi="Book Antiqua"/>
          <w:i/>
          <w:iCs/>
          <w:sz w:val="22"/>
          <w:szCs w:val="22"/>
        </w:rPr>
        <w:t>„a szeretet mindent remél…”</w:t>
      </w:r>
      <w:r w:rsidRPr="00DF3948">
        <w:rPr>
          <w:rFonts w:ascii="Book Antiqua" w:eastAsia="Batang" w:hAnsi="Book Antiqua"/>
          <w:sz w:val="22"/>
          <w:szCs w:val="22"/>
        </w:rPr>
        <w:t xml:space="preserve"> </w:t>
      </w:r>
      <w:r w:rsidRPr="009A0ED8">
        <w:rPr>
          <w:rFonts w:ascii="Book Antiqua" w:eastAsia="Batang" w:hAnsi="Book Antiqua"/>
          <w:b/>
          <w:bCs/>
          <w:sz w:val="22"/>
          <w:szCs w:val="22"/>
        </w:rPr>
        <w:t>A reménység, az előre néző hit.</w:t>
      </w:r>
      <w:r w:rsidRPr="00DF3948">
        <w:rPr>
          <w:rFonts w:ascii="Book Antiqua" w:eastAsia="Batang" w:hAnsi="Book Antiqua"/>
          <w:sz w:val="22"/>
          <w:szCs w:val="22"/>
        </w:rPr>
        <w:t xml:space="preserve"> Hiszi, hogy a jövő, az idő neki dolgozik, legyen bármilyen sötét is a jelen. Ennyire reménykedni, csak az agapé szeretet tud. Ebben is Jézus a példánk. A vámszedő asztal mögött ülő, mindenki áltat gyűlölt Máté ezért válhatott tanítvánnyá és evangélium íróvá. Így hitte Jézus a tolvaj, fukar </w:t>
      </w:r>
      <w:proofErr w:type="spellStart"/>
      <w:r w:rsidRPr="00DF3948">
        <w:rPr>
          <w:rFonts w:ascii="Book Antiqua" w:eastAsia="Batang" w:hAnsi="Book Antiqua"/>
          <w:sz w:val="22"/>
          <w:szCs w:val="22"/>
        </w:rPr>
        <w:t>Zákeusról</w:t>
      </w:r>
      <w:proofErr w:type="spellEnd"/>
      <w:r w:rsidRPr="00DF3948">
        <w:rPr>
          <w:rFonts w:ascii="Book Antiqua" w:eastAsia="Batang" w:hAnsi="Book Antiqua"/>
          <w:sz w:val="22"/>
          <w:szCs w:val="22"/>
        </w:rPr>
        <w:t xml:space="preserve">, amikor a házába lépett, hogy egyszer a város legnagyobb szegénygondozója és adakozója lesz. S bennem is ilyen reménykedőn bízott, amikor abból semmi nem látszott, hogy egyszer szolgája leszek. S lettem azzá, reménykedő szeretete, megelőző nagy bizalma által. </w:t>
      </w:r>
    </w:p>
    <w:p w:rsidR="00DF3948" w:rsidRPr="00DF3948" w:rsidRDefault="00DF3948" w:rsidP="00DF3948">
      <w:pPr>
        <w:spacing w:after="120"/>
        <w:ind w:left="-539" w:right="-635"/>
        <w:jc w:val="both"/>
        <w:rPr>
          <w:rFonts w:ascii="Book Antiqua" w:eastAsia="Batang" w:hAnsi="Book Antiqua"/>
          <w:sz w:val="22"/>
          <w:szCs w:val="22"/>
        </w:rPr>
      </w:pPr>
      <w:r w:rsidRPr="00DF3948">
        <w:rPr>
          <w:rFonts w:ascii="Book Antiqua" w:eastAsia="Batang" w:hAnsi="Book Antiqua"/>
          <w:sz w:val="22"/>
          <w:szCs w:val="22"/>
        </w:rPr>
        <w:t>Nem tudom, hogyan láttad magadat a mai ige tükrében. De akárhogyan is, örömmel hirdetem, hogy Jézus Rád is ezzel a nagy bizalommal tekint! Mert az Ő szeretete valóban mindent remél!</w:t>
      </w:r>
    </w:p>
    <w:p w:rsidR="00DF3948" w:rsidRPr="00DF3948" w:rsidRDefault="00DF3948" w:rsidP="00DF3948">
      <w:pPr>
        <w:spacing w:after="120"/>
        <w:ind w:left="-539" w:right="-635"/>
        <w:jc w:val="both"/>
        <w:rPr>
          <w:rFonts w:ascii="Book Antiqua" w:eastAsia="Batang" w:hAnsi="Book Antiqua"/>
          <w:sz w:val="22"/>
          <w:szCs w:val="22"/>
        </w:rPr>
      </w:pPr>
      <w:r w:rsidRPr="00DF3948">
        <w:rPr>
          <w:rFonts w:ascii="Book Antiqua" w:eastAsia="Batang" w:hAnsi="Book Antiqua"/>
          <w:sz w:val="22"/>
          <w:szCs w:val="22"/>
        </w:rPr>
        <w:t xml:space="preserve">Befejezem. Feltűnő, hogy az apostol ezt a szeretetet, amiről szóltunk, nem is lelki ajándéknak nevezi, hanem útnak. Miután felsorolta a karizmákat, lelki ajándékokat az </w:t>
      </w:r>
      <w:r w:rsidR="008F742C">
        <w:rPr>
          <w:rFonts w:ascii="Book Antiqua" w:eastAsia="Batang" w:hAnsi="Book Antiqua"/>
          <w:sz w:val="22"/>
          <w:szCs w:val="22"/>
        </w:rPr>
        <w:t>I.</w:t>
      </w:r>
      <w:r w:rsidRPr="00DF3948">
        <w:rPr>
          <w:rFonts w:ascii="Book Antiqua" w:eastAsia="Batang" w:hAnsi="Book Antiqua"/>
          <w:sz w:val="22"/>
          <w:szCs w:val="22"/>
        </w:rPr>
        <w:t xml:space="preserve"> </w:t>
      </w:r>
      <w:proofErr w:type="spellStart"/>
      <w:r w:rsidRPr="00DF3948">
        <w:rPr>
          <w:rFonts w:ascii="Book Antiqua" w:eastAsia="Batang" w:hAnsi="Book Antiqua"/>
          <w:sz w:val="22"/>
          <w:szCs w:val="22"/>
        </w:rPr>
        <w:t>Korinthus</w:t>
      </w:r>
      <w:proofErr w:type="spellEnd"/>
      <w:r w:rsidRPr="00DF3948">
        <w:rPr>
          <w:rFonts w:ascii="Book Antiqua" w:eastAsia="Batang" w:hAnsi="Book Antiqua"/>
          <w:sz w:val="22"/>
          <w:szCs w:val="22"/>
        </w:rPr>
        <w:t xml:space="preserve"> 12. részében, s az utolsó, legfontosabbhoz ér, azt </w:t>
      </w:r>
      <w:r w:rsidRPr="00DF3948">
        <w:rPr>
          <w:rFonts w:ascii="Book Antiqua" w:eastAsia="Batang" w:hAnsi="Book Antiqua"/>
          <w:sz w:val="22"/>
          <w:szCs w:val="22"/>
        </w:rPr>
        <w:lastRenderedPageBreak/>
        <w:t>mondja</w:t>
      </w:r>
      <w:r w:rsidR="009A0ED8">
        <w:rPr>
          <w:rFonts w:ascii="Book Antiqua" w:eastAsia="Batang" w:hAnsi="Book Antiqua"/>
          <w:sz w:val="22"/>
          <w:szCs w:val="22"/>
        </w:rPr>
        <w:t>:</w:t>
      </w:r>
      <w:r w:rsidRPr="00DF3948">
        <w:rPr>
          <w:rFonts w:ascii="Book Antiqua" w:eastAsia="Batang" w:hAnsi="Book Antiqua"/>
          <w:sz w:val="22"/>
          <w:szCs w:val="22"/>
        </w:rPr>
        <w:t xml:space="preserve"> </w:t>
      </w:r>
      <w:r w:rsidRPr="009A0ED8">
        <w:rPr>
          <w:rFonts w:ascii="Book Antiqua" w:eastAsia="Batang" w:hAnsi="Book Antiqua"/>
          <w:i/>
          <w:iCs/>
          <w:sz w:val="22"/>
          <w:szCs w:val="22"/>
        </w:rPr>
        <w:t>„Ezen felül megmutatom nektek a legkiválóbb utat.</w:t>
      </w:r>
      <w:r w:rsidR="009A0ED8" w:rsidRPr="009A0ED8">
        <w:rPr>
          <w:rFonts w:ascii="Book Antiqua" w:eastAsia="Batang" w:hAnsi="Book Antiqua"/>
          <w:i/>
          <w:iCs/>
          <w:sz w:val="22"/>
          <w:szCs w:val="22"/>
        </w:rPr>
        <w:t>”</w:t>
      </w:r>
      <w:r w:rsidRPr="00DF3948">
        <w:rPr>
          <w:rFonts w:ascii="Book Antiqua" w:eastAsia="Batang" w:hAnsi="Book Antiqua"/>
          <w:sz w:val="22"/>
          <w:szCs w:val="22"/>
        </w:rPr>
        <w:t xml:space="preserve"> Így vezeti be a Szeretet himnuszát. Nem egyszerűen egy jó, vagy helyes ösvénynek nevezi, hanem mindennél jobb útnak. Miért jobb minden más útnál? Mert csak a szeretetben tud kiteljesedni az ember élete. </w:t>
      </w:r>
      <w:r w:rsidRPr="009A0ED8">
        <w:rPr>
          <w:rFonts w:ascii="Book Antiqua" w:eastAsia="Batang" w:hAnsi="Book Antiqua"/>
          <w:b/>
          <w:bCs/>
          <w:sz w:val="22"/>
          <w:szCs w:val="22"/>
        </w:rPr>
        <w:t>Nincs semmi a világon, ami annyira meggazdagítaná az életet, mint a szeretet.</w:t>
      </w:r>
      <w:r w:rsidRPr="00DF3948">
        <w:rPr>
          <w:rFonts w:ascii="Book Antiqua" w:eastAsia="Batang" w:hAnsi="Book Antiqua"/>
          <w:sz w:val="22"/>
          <w:szCs w:val="22"/>
        </w:rPr>
        <w:t xml:space="preserve"> De azért is ez a legjobb út a szeretet, mert ezen az úton lehet elérni Istenhez és a másik emberhez is! </w:t>
      </w:r>
    </w:p>
    <w:p w:rsidR="00DF3948" w:rsidRPr="00DF3948" w:rsidRDefault="00DF3948" w:rsidP="00DF3948">
      <w:pPr>
        <w:spacing w:after="120"/>
        <w:ind w:left="-539" w:right="-635"/>
        <w:jc w:val="both"/>
        <w:rPr>
          <w:rFonts w:ascii="Book Antiqua" w:eastAsia="Batang" w:hAnsi="Book Antiqua"/>
          <w:sz w:val="22"/>
          <w:szCs w:val="22"/>
        </w:rPr>
      </w:pPr>
      <w:r w:rsidRPr="00DF3948">
        <w:rPr>
          <w:rFonts w:ascii="Book Antiqua" w:eastAsia="Batang" w:hAnsi="Book Antiqua"/>
          <w:sz w:val="22"/>
          <w:szCs w:val="22"/>
        </w:rPr>
        <w:t>Kedves Testvérek</w:t>
      </w:r>
      <w:r w:rsidR="008F742C">
        <w:rPr>
          <w:rFonts w:ascii="Book Antiqua" w:eastAsia="Batang" w:hAnsi="Book Antiqua"/>
          <w:sz w:val="22"/>
          <w:szCs w:val="22"/>
        </w:rPr>
        <w:t>! A</w:t>
      </w:r>
      <w:r w:rsidRPr="00DF3948">
        <w:rPr>
          <w:rFonts w:ascii="Book Antiqua" w:eastAsia="Batang" w:hAnsi="Book Antiqua"/>
          <w:sz w:val="22"/>
          <w:szCs w:val="22"/>
        </w:rPr>
        <w:t xml:space="preserve">z elmúlt tizenöt-húsz esztendőben, ha botladozva is, de igyekeztem tanulgatni ezen az úton járni. S ha Isten akarja és engedi, szeretnék majd Uramhoz is és hozzátok is ezen az úton közeledni! Jézus szavaival fejezem be: </w:t>
      </w:r>
      <w:bookmarkStart w:id="1" w:name="_GoBack"/>
      <w:r w:rsidRPr="009A0ED8">
        <w:rPr>
          <w:rFonts w:ascii="Book Antiqua" w:eastAsia="Batang" w:hAnsi="Book Antiqua"/>
          <w:b/>
          <w:bCs/>
          <w:i/>
          <w:iCs/>
          <w:sz w:val="22"/>
          <w:szCs w:val="22"/>
        </w:rPr>
        <w:t>„Új parancsolatot adok néktek, hogy egymást szeressétek; amint én szerettelek titeket, úgy szeressétek ti is egymást.”</w:t>
      </w:r>
      <w:r w:rsidRPr="008F742C">
        <w:rPr>
          <w:rFonts w:ascii="Book Antiqua" w:eastAsia="Batang" w:hAnsi="Book Antiqua"/>
          <w:i/>
          <w:iCs/>
          <w:sz w:val="22"/>
          <w:szCs w:val="22"/>
        </w:rPr>
        <w:t xml:space="preserve"> </w:t>
      </w:r>
      <w:bookmarkEnd w:id="1"/>
    </w:p>
    <w:p w:rsidR="000F1E01" w:rsidRPr="00DF3948" w:rsidRDefault="000F1E01" w:rsidP="00444766">
      <w:pPr>
        <w:widowControl w:val="0"/>
        <w:spacing w:after="120"/>
        <w:ind w:left="-567" w:right="-635"/>
        <w:jc w:val="right"/>
        <w:rPr>
          <w:rFonts w:ascii="Book Antiqua" w:eastAsia="Batang" w:hAnsi="Book Antiqua"/>
          <w:sz w:val="22"/>
          <w:szCs w:val="22"/>
        </w:rPr>
      </w:pPr>
      <w:r w:rsidRPr="00DF3948">
        <w:rPr>
          <w:rFonts w:ascii="Book Antiqua" w:eastAsia="Batang" w:hAnsi="Book Antiqua"/>
          <w:sz w:val="22"/>
          <w:szCs w:val="22"/>
        </w:rPr>
        <w:t xml:space="preserve"> </w:t>
      </w:r>
      <w:r w:rsidR="00444766" w:rsidRPr="00DF3948">
        <w:rPr>
          <w:rFonts w:ascii="Book Antiqua" w:eastAsia="Batang" w:hAnsi="Book Antiqua"/>
          <w:sz w:val="22"/>
          <w:szCs w:val="22"/>
        </w:rPr>
        <w:t>Á</w:t>
      </w:r>
      <w:r w:rsidRPr="00DF3948">
        <w:rPr>
          <w:rFonts w:ascii="Book Antiqua" w:eastAsia="Batang" w:hAnsi="Book Antiqua"/>
          <w:sz w:val="22"/>
          <w:szCs w:val="22"/>
        </w:rPr>
        <w:t>men!</w:t>
      </w:r>
    </w:p>
    <w:p w:rsidR="009F51C3" w:rsidRPr="00DF3948" w:rsidRDefault="009F51C3" w:rsidP="000A5D64">
      <w:pPr>
        <w:widowControl w:val="0"/>
        <w:ind w:left="-567" w:right="-637"/>
        <w:jc w:val="both"/>
        <w:rPr>
          <w:rFonts w:ascii="Book Antiqua" w:eastAsia="Batang" w:hAnsi="Book Antiqua"/>
          <w:sz w:val="22"/>
          <w:szCs w:val="22"/>
        </w:rPr>
      </w:pPr>
    </w:p>
    <w:p w:rsidR="009D7A8F" w:rsidRPr="00DF3948" w:rsidRDefault="009D7A8F" w:rsidP="000A5D64">
      <w:pPr>
        <w:widowControl w:val="0"/>
        <w:ind w:left="-567" w:right="-637"/>
        <w:jc w:val="both"/>
        <w:rPr>
          <w:rFonts w:ascii="Book Antiqua" w:eastAsia="Batang" w:hAnsi="Book Antiqua"/>
          <w:sz w:val="22"/>
          <w:szCs w:val="22"/>
        </w:rPr>
      </w:pPr>
    </w:p>
    <w:sectPr w:rsidR="009D7A8F" w:rsidRPr="00DF3948" w:rsidSect="00517F94">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5A7" w:rsidRDefault="007145A7">
      <w:r>
        <w:separator/>
      </w:r>
    </w:p>
  </w:endnote>
  <w:endnote w:type="continuationSeparator" w:id="0">
    <w:p w:rsidR="007145A7" w:rsidRDefault="0071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EA5" w:rsidRPr="00835D89" w:rsidRDefault="00280EA5"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EA5" w:rsidRPr="00835D89" w:rsidRDefault="00280EA5"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1</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5A7" w:rsidRDefault="007145A7">
      <w:r>
        <w:separator/>
      </w:r>
    </w:p>
  </w:footnote>
  <w:footnote w:type="continuationSeparator" w:id="0">
    <w:p w:rsidR="007145A7" w:rsidRDefault="00714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C6E"/>
    <w:rsid w:val="00071D4B"/>
    <w:rsid w:val="00074BFA"/>
    <w:rsid w:val="0007599A"/>
    <w:rsid w:val="00076EE4"/>
    <w:rsid w:val="000831E3"/>
    <w:rsid w:val="00083A8E"/>
    <w:rsid w:val="00083F22"/>
    <w:rsid w:val="00084AFE"/>
    <w:rsid w:val="00084F1A"/>
    <w:rsid w:val="00086CC0"/>
    <w:rsid w:val="000874F8"/>
    <w:rsid w:val="0009121D"/>
    <w:rsid w:val="00091A4D"/>
    <w:rsid w:val="0009274E"/>
    <w:rsid w:val="000942B3"/>
    <w:rsid w:val="000961F3"/>
    <w:rsid w:val="00096635"/>
    <w:rsid w:val="00096FD4"/>
    <w:rsid w:val="000A0DF0"/>
    <w:rsid w:val="000A2917"/>
    <w:rsid w:val="000A2F65"/>
    <w:rsid w:val="000A5D64"/>
    <w:rsid w:val="000B144B"/>
    <w:rsid w:val="000B2D90"/>
    <w:rsid w:val="000B4C2C"/>
    <w:rsid w:val="000B50A8"/>
    <w:rsid w:val="000B57FB"/>
    <w:rsid w:val="000B6646"/>
    <w:rsid w:val="000C2511"/>
    <w:rsid w:val="000C4D6E"/>
    <w:rsid w:val="000C55CC"/>
    <w:rsid w:val="000C59FD"/>
    <w:rsid w:val="000D106F"/>
    <w:rsid w:val="000D2848"/>
    <w:rsid w:val="000D3593"/>
    <w:rsid w:val="000D3FAA"/>
    <w:rsid w:val="000D56AF"/>
    <w:rsid w:val="000E0469"/>
    <w:rsid w:val="000E50AE"/>
    <w:rsid w:val="000E5173"/>
    <w:rsid w:val="000E7CA1"/>
    <w:rsid w:val="000E7F98"/>
    <w:rsid w:val="000F111F"/>
    <w:rsid w:val="000F1E01"/>
    <w:rsid w:val="000F3A17"/>
    <w:rsid w:val="001015B1"/>
    <w:rsid w:val="00103D15"/>
    <w:rsid w:val="00105BBB"/>
    <w:rsid w:val="001077E8"/>
    <w:rsid w:val="00111B8A"/>
    <w:rsid w:val="00111CB0"/>
    <w:rsid w:val="0011428F"/>
    <w:rsid w:val="001145A0"/>
    <w:rsid w:val="00116188"/>
    <w:rsid w:val="0011744F"/>
    <w:rsid w:val="0012260F"/>
    <w:rsid w:val="00124571"/>
    <w:rsid w:val="00125AE1"/>
    <w:rsid w:val="00127273"/>
    <w:rsid w:val="00127B85"/>
    <w:rsid w:val="00132151"/>
    <w:rsid w:val="00132B23"/>
    <w:rsid w:val="00141F9C"/>
    <w:rsid w:val="001435CD"/>
    <w:rsid w:val="001442ED"/>
    <w:rsid w:val="00144AEA"/>
    <w:rsid w:val="00145351"/>
    <w:rsid w:val="001457FD"/>
    <w:rsid w:val="0015382A"/>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58AF"/>
    <w:rsid w:val="001D704A"/>
    <w:rsid w:val="001E2654"/>
    <w:rsid w:val="001E286D"/>
    <w:rsid w:val="001E293C"/>
    <w:rsid w:val="001E5830"/>
    <w:rsid w:val="001E68DB"/>
    <w:rsid w:val="001F12E1"/>
    <w:rsid w:val="001F31C8"/>
    <w:rsid w:val="001F6669"/>
    <w:rsid w:val="00203F90"/>
    <w:rsid w:val="00204239"/>
    <w:rsid w:val="00204F1A"/>
    <w:rsid w:val="00206160"/>
    <w:rsid w:val="002068F2"/>
    <w:rsid w:val="00211151"/>
    <w:rsid w:val="002143FE"/>
    <w:rsid w:val="00214596"/>
    <w:rsid w:val="002150B3"/>
    <w:rsid w:val="002152B9"/>
    <w:rsid w:val="002159C0"/>
    <w:rsid w:val="0022037E"/>
    <w:rsid w:val="00221F22"/>
    <w:rsid w:val="00225B84"/>
    <w:rsid w:val="00226248"/>
    <w:rsid w:val="00226578"/>
    <w:rsid w:val="002356D2"/>
    <w:rsid w:val="002363EF"/>
    <w:rsid w:val="002412FE"/>
    <w:rsid w:val="00245F7D"/>
    <w:rsid w:val="0024722E"/>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3F15"/>
    <w:rsid w:val="00304531"/>
    <w:rsid w:val="00306D95"/>
    <w:rsid w:val="00307908"/>
    <w:rsid w:val="00310D23"/>
    <w:rsid w:val="003122FC"/>
    <w:rsid w:val="00312DC6"/>
    <w:rsid w:val="00314D0A"/>
    <w:rsid w:val="00315417"/>
    <w:rsid w:val="003160E8"/>
    <w:rsid w:val="00317F95"/>
    <w:rsid w:val="00320261"/>
    <w:rsid w:val="00321BDE"/>
    <w:rsid w:val="0032325C"/>
    <w:rsid w:val="00323E21"/>
    <w:rsid w:val="00330BCA"/>
    <w:rsid w:val="00331FAB"/>
    <w:rsid w:val="0034304F"/>
    <w:rsid w:val="003448C0"/>
    <w:rsid w:val="00347933"/>
    <w:rsid w:val="00350F1A"/>
    <w:rsid w:val="003527D3"/>
    <w:rsid w:val="003620C1"/>
    <w:rsid w:val="003646D2"/>
    <w:rsid w:val="0037030C"/>
    <w:rsid w:val="0037161F"/>
    <w:rsid w:val="00371C65"/>
    <w:rsid w:val="003729E1"/>
    <w:rsid w:val="003745B9"/>
    <w:rsid w:val="00374F35"/>
    <w:rsid w:val="0037571B"/>
    <w:rsid w:val="00375BB4"/>
    <w:rsid w:val="00380D61"/>
    <w:rsid w:val="00381521"/>
    <w:rsid w:val="003832DE"/>
    <w:rsid w:val="003837D8"/>
    <w:rsid w:val="00383D40"/>
    <w:rsid w:val="0038454F"/>
    <w:rsid w:val="00385CAF"/>
    <w:rsid w:val="003863E3"/>
    <w:rsid w:val="00387A76"/>
    <w:rsid w:val="0039149C"/>
    <w:rsid w:val="00391CC5"/>
    <w:rsid w:val="00392869"/>
    <w:rsid w:val="003A137C"/>
    <w:rsid w:val="003A1AC7"/>
    <w:rsid w:val="003A2838"/>
    <w:rsid w:val="003A71F3"/>
    <w:rsid w:val="003B0CC1"/>
    <w:rsid w:val="003B217E"/>
    <w:rsid w:val="003B40D0"/>
    <w:rsid w:val="003B5E2B"/>
    <w:rsid w:val="003B63C4"/>
    <w:rsid w:val="003C1298"/>
    <w:rsid w:val="003C49A6"/>
    <w:rsid w:val="003D27B7"/>
    <w:rsid w:val="003D41EA"/>
    <w:rsid w:val="003D4A1B"/>
    <w:rsid w:val="003D5F0F"/>
    <w:rsid w:val="003E1056"/>
    <w:rsid w:val="003E3F52"/>
    <w:rsid w:val="003E47FC"/>
    <w:rsid w:val="003F03B4"/>
    <w:rsid w:val="003F1DCE"/>
    <w:rsid w:val="003F2B47"/>
    <w:rsid w:val="003F5EC4"/>
    <w:rsid w:val="003F6C6B"/>
    <w:rsid w:val="004029C8"/>
    <w:rsid w:val="00404AFB"/>
    <w:rsid w:val="00410747"/>
    <w:rsid w:val="004121A1"/>
    <w:rsid w:val="004136ED"/>
    <w:rsid w:val="00414B41"/>
    <w:rsid w:val="00415359"/>
    <w:rsid w:val="00421362"/>
    <w:rsid w:val="0042404B"/>
    <w:rsid w:val="00424055"/>
    <w:rsid w:val="00426974"/>
    <w:rsid w:val="00427777"/>
    <w:rsid w:val="00432A8C"/>
    <w:rsid w:val="004339B7"/>
    <w:rsid w:val="00436436"/>
    <w:rsid w:val="00437E1A"/>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D7C"/>
    <w:rsid w:val="004770AE"/>
    <w:rsid w:val="004801A6"/>
    <w:rsid w:val="0048229B"/>
    <w:rsid w:val="00483FAB"/>
    <w:rsid w:val="004842F7"/>
    <w:rsid w:val="004848B0"/>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328"/>
    <w:rsid w:val="004C00D9"/>
    <w:rsid w:val="004C0BF6"/>
    <w:rsid w:val="004C13A8"/>
    <w:rsid w:val="004C1786"/>
    <w:rsid w:val="004D1CA7"/>
    <w:rsid w:val="004D3146"/>
    <w:rsid w:val="004D5432"/>
    <w:rsid w:val="004E20BB"/>
    <w:rsid w:val="004E42D0"/>
    <w:rsid w:val="004F0FE8"/>
    <w:rsid w:val="004F35F6"/>
    <w:rsid w:val="004F4FC3"/>
    <w:rsid w:val="004F5408"/>
    <w:rsid w:val="004F7802"/>
    <w:rsid w:val="00500DCD"/>
    <w:rsid w:val="00503545"/>
    <w:rsid w:val="00504C84"/>
    <w:rsid w:val="00507F68"/>
    <w:rsid w:val="00514A61"/>
    <w:rsid w:val="00514A92"/>
    <w:rsid w:val="00517EA6"/>
    <w:rsid w:val="00517F94"/>
    <w:rsid w:val="00523641"/>
    <w:rsid w:val="00523C84"/>
    <w:rsid w:val="00523DB2"/>
    <w:rsid w:val="00527F98"/>
    <w:rsid w:val="00531320"/>
    <w:rsid w:val="0053668F"/>
    <w:rsid w:val="005404A0"/>
    <w:rsid w:val="00540A5A"/>
    <w:rsid w:val="0054185D"/>
    <w:rsid w:val="005422D3"/>
    <w:rsid w:val="00544196"/>
    <w:rsid w:val="0054449B"/>
    <w:rsid w:val="005462CF"/>
    <w:rsid w:val="00546FA1"/>
    <w:rsid w:val="0055104F"/>
    <w:rsid w:val="005511AC"/>
    <w:rsid w:val="00552620"/>
    <w:rsid w:val="00563B83"/>
    <w:rsid w:val="00564A71"/>
    <w:rsid w:val="00565FEE"/>
    <w:rsid w:val="00566B80"/>
    <w:rsid w:val="00570FE0"/>
    <w:rsid w:val="005744FA"/>
    <w:rsid w:val="00574D0A"/>
    <w:rsid w:val="00577E5C"/>
    <w:rsid w:val="00582AB8"/>
    <w:rsid w:val="00582DB7"/>
    <w:rsid w:val="00584DC9"/>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F88"/>
    <w:rsid w:val="005C5F1D"/>
    <w:rsid w:val="005D1C96"/>
    <w:rsid w:val="005D503B"/>
    <w:rsid w:val="005E4BFE"/>
    <w:rsid w:val="005E504A"/>
    <w:rsid w:val="005E6030"/>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4794"/>
    <w:rsid w:val="00695CBF"/>
    <w:rsid w:val="006A1F63"/>
    <w:rsid w:val="006A486E"/>
    <w:rsid w:val="006B031D"/>
    <w:rsid w:val="006B0456"/>
    <w:rsid w:val="006B2AD3"/>
    <w:rsid w:val="006B33A7"/>
    <w:rsid w:val="006C07DE"/>
    <w:rsid w:val="006C1ED6"/>
    <w:rsid w:val="006C44A8"/>
    <w:rsid w:val="006C53F4"/>
    <w:rsid w:val="006D0EC1"/>
    <w:rsid w:val="006D34F4"/>
    <w:rsid w:val="006D3528"/>
    <w:rsid w:val="006D4D37"/>
    <w:rsid w:val="006D4FD1"/>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18F5"/>
    <w:rsid w:val="00721BB5"/>
    <w:rsid w:val="00722EDF"/>
    <w:rsid w:val="00724503"/>
    <w:rsid w:val="00725BB3"/>
    <w:rsid w:val="00726235"/>
    <w:rsid w:val="00726921"/>
    <w:rsid w:val="00730EC1"/>
    <w:rsid w:val="007330E1"/>
    <w:rsid w:val="007334DD"/>
    <w:rsid w:val="00744F6C"/>
    <w:rsid w:val="00747416"/>
    <w:rsid w:val="00750513"/>
    <w:rsid w:val="007509D4"/>
    <w:rsid w:val="007539B5"/>
    <w:rsid w:val="007562D7"/>
    <w:rsid w:val="00757416"/>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D56"/>
    <w:rsid w:val="007C58E6"/>
    <w:rsid w:val="007C70A5"/>
    <w:rsid w:val="007C77D8"/>
    <w:rsid w:val="007D26BE"/>
    <w:rsid w:val="007D2884"/>
    <w:rsid w:val="007D55E2"/>
    <w:rsid w:val="007D692C"/>
    <w:rsid w:val="007D69A2"/>
    <w:rsid w:val="007E1F9C"/>
    <w:rsid w:val="007E56D4"/>
    <w:rsid w:val="007E6BD3"/>
    <w:rsid w:val="007E7C42"/>
    <w:rsid w:val="007F2875"/>
    <w:rsid w:val="007F554B"/>
    <w:rsid w:val="007F6033"/>
    <w:rsid w:val="007F649D"/>
    <w:rsid w:val="007F677B"/>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30A6F"/>
    <w:rsid w:val="0083149A"/>
    <w:rsid w:val="00833601"/>
    <w:rsid w:val="00835D89"/>
    <w:rsid w:val="0083621A"/>
    <w:rsid w:val="00841057"/>
    <w:rsid w:val="00841480"/>
    <w:rsid w:val="0084323E"/>
    <w:rsid w:val="00843931"/>
    <w:rsid w:val="00852C37"/>
    <w:rsid w:val="00853223"/>
    <w:rsid w:val="008547A2"/>
    <w:rsid w:val="00855731"/>
    <w:rsid w:val="00860C6E"/>
    <w:rsid w:val="008633FC"/>
    <w:rsid w:val="00867D6A"/>
    <w:rsid w:val="00872F89"/>
    <w:rsid w:val="00873890"/>
    <w:rsid w:val="008743FC"/>
    <w:rsid w:val="0087644B"/>
    <w:rsid w:val="008778DB"/>
    <w:rsid w:val="00880456"/>
    <w:rsid w:val="00882031"/>
    <w:rsid w:val="0088228B"/>
    <w:rsid w:val="00885C7D"/>
    <w:rsid w:val="00891F6C"/>
    <w:rsid w:val="00893C84"/>
    <w:rsid w:val="00894410"/>
    <w:rsid w:val="0089465A"/>
    <w:rsid w:val="008A0D63"/>
    <w:rsid w:val="008A18A3"/>
    <w:rsid w:val="008A20A8"/>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5D9A"/>
    <w:rsid w:val="008D7533"/>
    <w:rsid w:val="008E0840"/>
    <w:rsid w:val="008E36A6"/>
    <w:rsid w:val="008E6E39"/>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209BC"/>
    <w:rsid w:val="0092669A"/>
    <w:rsid w:val="00927BB6"/>
    <w:rsid w:val="00931468"/>
    <w:rsid w:val="00937D36"/>
    <w:rsid w:val="009408FF"/>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F9B"/>
    <w:rsid w:val="00973BE1"/>
    <w:rsid w:val="009746BC"/>
    <w:rsid w:val="009756AD"/>
    <w:rsid w:val="0097641D"/>
    <w:rsid w:val="00977363"/>
    <w:rsid w:val="00981F13"/>
    <w:rsid w:val="00982D08"/>
    <w:rsid w:val="0098415F"/>
    <w:rsid w:val="00985B03"/>
    <w:rsid w:val="00985F7C"/>
    <w:rsid w:val="009912A8"/>
    <w:rsid w:val="009946D6"/>
    <w:rsid w:val="00996F89"/>
    <w:rsid w:val="00997282"/>
    <w:rsid w:val="009A0571"/>
    <w:rsid w:val="009A0ED8"/>
    <w:rsid w:val="009A50FA"/>
    <w:rsid w:val="009A57BA"/>
    <w:rsid w:val="009B028B"/>
    <w:rsid w:val="009B1FA9"/>
    <w:rsid w:val="009B2602"/>
    <w:rsid w:val="009B4824"/>
    <w:rsid w:val="009B5445"/>
    <w:rsid w:val="009C265D"/>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2045"/>
    <w:rsid w:val="00A06630"/>
    <w:rsid w:val="00A10D36"/>
    <w:rsid w:val="00A16007"/>
    <w:rsid w:val="00A23603"/>
    <w:rsid w:val="00A248B4"/>
    <w:rsid w:val="00A2706F"/>
    <w:rsid w:val="00A3050D"/>
    <w:rsid w:val="00A44BB0"/>
    <w:rsid w:val="00A46108"/>
    <w:rsid w:val="00A46FF8"/>
    <w:rsid w:val="00A47F72"/>
    <w:rsid w:val="00A525FA"/>
    <w:rsid w:val="00A53EA6"/>
    <w:rsid w:val="00A54DBD"/>
    <w:rsid w:val="00A6273E"/>
    <w:rsid w:val="00A6310D"/>
    <w:rsid w:val="00A63274"/>
    <w:rsid w:val="00A637D0"/>
    <w:rsid w:val="00A64540"/>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541A"/>
    <w:rsid w:val="00AA631C"/>
    <w:rsid w:val="00AA7841"/>
    <w:rsid w:val="00AA7BE2"/>
    <w:rsid w:val="00AB5A33"/>
    <w:rsid w:val="00AB7187"/>
    <w:rsid w:val="00AB75B3"/>
    <w:rsid w:val="00AC0727"/>
    <w:rsid w:val="00AC34C9"/>
    <w:rsid w:val="00AC39AC"/>
    <w:rsid w:val="00AC6486"/>
    <w:rsid w:val="00AD3AFC"/>
    <w:rsid w:val="00AD4BFA"/>
    <w:rsid w:val="00AD7B1E"/>
    <w:rsid w:val="00AE2BBB"/>
    <w:rsid w:val="00AE4291"/>
    <w:rsid w:val="00AE50D2"/>
    <w:rsid w:val="00AE5669"/>
    <w:rsid w:val="00AE5AC9"/>
    <w:rsid w:val="00AE74CD"/>
    <w:rsid w:val="00AF2FA3"/>
    <w:rsid w:val="00AF58E6"/>
    <w:rsid w:val="00AF5C95"/>
    <w:rsid w:val="00B02B6C"/>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B22"/>
    <w:rsid w:val="00B93E01"/>
    <w:rsid w:val="00B94281"/>
    <w:rsid w:val="00B968E4"/>
    <w:rsid w:val="00B97BBF"/>
    <w:rsid w:val="00BA08AB"/>
    <w:rsid w:val="00BA08EF"/>
    <w:rsid w:val="00BA495D"/>
    <w:rsid w:val="00BA5686"/>
    <w:rsid w:val="00BA6265"/>
    <w:rsid w:val="00BA66D4"/>
    <w:rsid w:val="00BB1CC1"/>
    <w:rsid w:val="00BB3B83"/>
    <w:rsid w:val="00BB40BF"/>
    <w:rsid w:val="00BB538B"/>
    <w:rsid w:val="00BB5D74"/>
    <w:rsid w:val="00BC4125"/>
    <w:rsid w:val="00BC56B2"/>
    <w:rsid w:val="00BD157E"/>
    <w:rsid w:val="00BD3852"/>
    <w:rsid w:val="00BD6234"/>
    <w:rsid w:val="00BE1C17"/>
    <w:rsid w:val="00BE4303"/>
    <w:rsid w:val="00BE59AB"/>
    <w:rsid w:val="00BF6C80"/>
    <w:rsid w:val="00C00C4F"/>
    <w:rsid w:val="00C02571"/>
    <w:rsid w:val="00C032B6"/>
    <w:rsid w:val="00C042ED"/>
    <w:rsid w:val="00C05411"/>
    <w:rsid w:val="00C05E3B"/>
    <w:rsid w:val="00C070C3"/>
    <w:rsid w:val="00C0723A"/>
    <w:rsid w:val="00C130ED"/>
    <w:rsid w:val="00C157A1"/>
    <w:rsid w:val="00C20C3E"/>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5FD5"/>
    <w:rsid w:val="00C564B8"/>
    <w:rsid w:val="00C64BA0"/>
    <w:rsid w:val="00C7178F"/>
    <w:rsid w:val="00C72109"/>
    <w:rsid w:val="00C73485"/>
    <w:rsid w:val="00C74023"/>
    <w:rsid w:val="00C771AE"/>
    <w:rsid w:val="00C80383"/>
    <w:rsid w:val="00C80B74"/>
    <w:rsid w:val="00C8186E"/>
    <w:rsid w:val="00C857A5"/>
    <w:rsid w:val="00C901DC"/>
    <w:rsid w:val="00C90895"/>
    <w:rsid w:val="00C920A2"/>
    <w:rsid w:val="00C9609F"/>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C3"/>
    <w:rsid w:val="00CF1FAA"/>
    <w:rsid w:val="00CF3372"/>
    <w:rsid w:val="00CF3C9F"/>
    <w:rsid w:val="00CF623D"/>
    <w:rsid w:val="00D02C32"/>
    <w:rsid w:val="00D0340C"/>
    <w:rsid w:val="00D0440C"/>
    <w:rsid w:val="00D06123"/>
    <w:rsid w:val="00D074AD"/>
    <w:rsid w:val="00D0775D"/>
    <w:rsid w:val="00D106FC"/>
    <w:rsid w:val="00D12C6D"/>
    <w:rsid w:val="00D20521"/>
    <w:rsid w:val="00D24697"/>
    <w:rsid w:val="00D306C6"/>
    <w:rsid w:val="00D313FE"/>
    <w:rsid w:val="00D42981"/>
    <w:rsid w:val="00D43525"/>
    <w:rsid w:val="00D52ACC"/>
    <w:rsid w:val="00D52DE8"/>
    <w:rsid w:val="00D534DE"/>
    <w:rsid w:val="00D579C0"/>
    <w:rsid w:val="00D6294E"/>
    <w:rsid w:val="00D630CB"/>
    <w:rsid w:val="00D6364E"/>
    <w:rsid w:val="00D6393A"/>
    <w:rsid w:val="00D6498E"/>
    <w:rsid w:val="00D661C2"/>
    <w:rsid w:val="00D73689"/>
    <w:rsid w:val="00D77AB8"/>
    <w:rsid w:val="00D8155C"/>
    <w:rsid w:val="00D84EA6"/>
    <w:rsid w:val="00D85837"/>
    <w:rsid w:val="00D85F9B"/>
    <w:rsid w:val="00D9004F"/>
    <w:rsid w:val="00D90C9A"/>
    <w:rsid w:val="00D91AE8"/>
    <w:rsid w:val="00D92066"/>
    <w:rsid w:val="00D95E5E"/>
    <w:rsid w:val="00D976A4"/>
    <w:rsid w:val="00DA015C"/>
    <w:rsid w:val="00DA2185"/>
    <w:rsid w:val="00DA30FC"/>
    <w:rsid w:val="00DA78E3"/>
    <w:rsid w:val="00DB0446"/>
    <w:rsid w:val="00DB0E44"/>
    <w:rsid w:val="00DB1909"/>
    <w:rsid w:val="00DB19AF"/>
    <w:rsid w:val="00DB3E4D"/>
    <w:rsid w:val="00DB5AF9"/>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385E"/>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2341A"/>
    <w:rsid w:val="00E261F3"/>
    <w:rsid w:val="00E264C2"/>
    <w:rsid w:val="00E313C4"/>
    <w:rsid w:val="00E31EC9"/>
    <w:rsid w:val="00E32B07"/>
    <w:rsid w:val="00E45275"/>
    <w:rsid w:val="00E51FD1"/>
    <w:rsid w:val="00E535BC"/>
    <w:rsid w:val="00E54C74"/>
    <w:rsid w:val="00E60D59"/>
    <w:rsid w:val="00E622B9"/>
    <w:rsid w:val="00E701FE"/>
    <w:rsid w:val="00E72B97"/>
    <w:rsid w:val="00E72C09"/>
    <w:rsid w:val="00E74420"/>
    <w:rsid w:val="00E75BEA"/>
    <w:rsid w:val="00E81B25"/>
    <w:rsid w:val="00E9101A"/>
    <w:rsid w:val="00E911C8"/>
    <w:rsid w:val="00E93552"/>
    <w:rsid w:val="00EA00AE"/>
    <w:rsid w:val="00EA17BD"/>
    <w:rsid w:val="00EA3D8C"/>
    <w:rsid w:val="00EA5D25"/>
    <w:rsid w:val="00EA69F5"/>
    <w:rsid w:val="00EB0B52"/>
    <w:rsid w:val="00EB10E2"/>
    <w:rsid w:val="00EB1F11"/>
    <w:rsid w:val="00EB355A"/>
    <w:rsid w:val="00EB751E"/>
    <w:rsid w:val="00EB7764"/>
    <w:rsid w:val="00EB78DC"/>
    <w:rsid w:val="00EC3E4A"/>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5308"/>
    <w:rsid w:val="00EF5B13"/>
    <w:rsid w:val="00EF744F"/>
    <w:rsid w:val="00F01556"/>
    <w:rsid w:val="00F05405"/>
    <w:rsid w:val="00F05819"/>
    <w:rsid w:val="00F05F45"/>
    <w:rsid w:val="00F06F7B"/>
    <w:rsid w:val="00F1292A"/>
    <w:rsid w:val="00F14F48"/>
    <w:rsid w:val="00F1576C"/>
    <w:rsid w:val="00F15EC9"/>
    <w:rsid w:val="00F21CC4"/>
    <w:rsid w:val="00F232CB"/>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64EFE"/>
    <w:rsid w:val="00F65196"/>
    <w:rsid w:val="00F65A7B"/>
    <w:rsid w:val="00F66433"/>
    <w:rsid w:val="00F6683B"/>
    <w:rsid w:val="00F7143A"/>
    <w:rsid w:val="00F722C8"/>
    <w:rsid w:val="00F75CC9"/>
    <w:rsid w:val="00F762C5"/>
    <w:rsid w:val="00F807B7"/>
    <w:rsid w:val="00F81D41"/>
    <w:rsid w:val="00F81DCA"/>
    <w:rsid w:val="00F84435"/>
    <w:rsid w:val="00F8486E"/>
    <w:rsid w:val="00F92BA1"/>
    <w:rsid w:val="00F93AC0"/>
    <w:rsid w:val="00F95D3A"/>
    <w:rsid w:val="00FA3874"/>
    <w:rsid w:val="00FA5D87"/>
    <w:rsid w:val="00FA63B9"/>
    <w:rsid w:val="00FB0399"/>
    <w:rsid w:val="00FC0C6F"/>
    <w:rsid w:val="00FC137A"/>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A87DEB"/>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6ED5C-83D9-4730-A42B-97B81179B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1711</Words>
  <Characters>11812</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7</cp:revision>
  <dcterms:created xsi:type="dcterms:W3CDTF">2019-12-12T11:12:00Z</dcterms:created>
  <dcterms:modified xsi:type="dcterms:W3CDTF">2019-12-13T09:21:00Z</dcterms:modified>
</cp:coreProperties>
</file>