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1893-201</w:t>
            </w:r>
            <w:r w:rsidR="000A5D64" w:rsidRPr="00DF3948">
              <w:rPr>
                <w:rFonts w:ascii="Book Antiqua" w:eastAsia="Batang" w:hAnsi="Book Antiqua"/>
                <w:b/>
                <w:i/>
                <w:sz w:val="19"/>
                <w:szCs w:val="19"/>
              </w:rPr>
              <w:t>9</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201</w:t>
      </w:r>
      <w:r w:rsidR="00C02571" w:rsidRPr="00DF3948">
        <w:rPr>
          <w:rFonts w:ascii="Book Antiqua" w:eastAsia="Batang" w:hAnsi="Book Antiqua"/>
          <w:sz w:val="19"/>
          <w:szCs w:val="19"/>
        </w:rPr>
        <w:t>9</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23DB2" w:rsidRPr="00DF3948">
        <w:rPr>
          <w:rFonts w:ascii="Book Antiqua" w:eastAsia="Batang" w:hAnsi="Book Antiqua"/>
          <w:sz w:val="19"/>
          <w:szCs w:val="19"/>
        </w:rPr>
        <w:t>december</w:t>
      </w:r>
      <w:r w:rsidR="00A248B4" w:rsidRPr="00DF3948">
        <w:rPr>
          <w:rFonts w:ascii="Book Antiqua" w:eastAsia="Batang" w:hAnsi="Book Antiqua"/>
          <w:sz w:val="19"/>
          <w:szCs w:val="19"/>
        </w:rPr>
        <w:t xml:space="preserve"> </w:t>
      </w:r>
      <w:r w:rsidR="00E06219">
        <w:rPr>
          <w:rFonts w:ascii="Book Antiqua" w:eastAsia="Batang" w:hAnsi="Book Antiqua"/>
          <w:sz w:val="19"/>
          <w:szCs w:val="19"/>
        </w:rPr>
        <w:t>25</w:t>
      </w:r>
      <w:r w:rsidR="00255DB1" w:rsidRPr="00DF3948">
        <w:rPr>
          <w:rFonts w:ascii="Book Antiqua" w:eastAsia="Batang" w:hAnsi="Book Antiqua"/>
          <w:sz w:val="19"/>
          <w:szCs w:val="19"/>
        </w:rPr>
        <w:t>.</w:t>
      </w:r>
    </w:p>
    <w:p w:rsidR="00725BB3" w:rsidRPr="00DF3948" w:rsidRDefault="00315417"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 xml:space="preserve">ifj. </w:t>
      </w:r>
      <w:r w:rsidR="00725BB3" w:rsidRPr="00DF3948">
        <w:rPr>
          <w:rFonts w:ascii="Book Antiqua" w:eastAsia="Batang" w:hAnsi="Book Antiqua"/>
          <w:b/>
          <w:i/>
          <w:sz w:val="19"/>
          <w:szCs w:val="19"/>
        </w:rPr>
        <w:t xml:space="preserve">Takaró Tamás, </w:t>
      </w:r>
      <w:r>
        <w:rPr>
          <w:rFonts w:ascii="Book Antiqua" w:eastAsia="Batang" w:hAnsi="Book Antiqua"/>
          <w:b/>
          <w:i/>
          <w:sz w:val="19"/>
          <w:szCs w:val="19"/>
        </w:rPr>
        <w:t>lelkész</w:t>
      </w:r>
    </w:p>
    <w:p w:rsidR="00323DB7" w:rsidRDefault="00323DB7" w:rsidP="009756AD">
      <w:pPr>
        <w:widowControl w:val="0"/>
        <w:ind w:left="-544" w:right="-637"/>
        <w:jc w:val="center"/>
        <w:rPr>
          <w:rFonts w:ascii="Book Antiqua" w:eastAsia="Batang" w:hAnsi="Book Antiqua"/>
          <w:b/>
          <w:caps/>
          <w:sz w:val="22"/>
          <w:szCs w:val="22"/>
        </w:rPr>
      </w:pPr>
    </w:p>
    <w:p w:rsidR="000E5173" w:rsidRDefault="00E06219"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Menjünk el egészen Betlehemig</w:t>
      </w:r>
    </w:p>
    <w:p w:rsidR="000E5173" w:rsidRPr="00DF3948" w:rsidRDefault="00323DB7" w:rsidP="009756AD">
      <w:pPr>
        <w:widowControl w:val="0"/>
        <w:ind w:left="-544" w:right="-637"/>
        <w:jc w:val="center"/>
        <w:rPr>
          <w:rFonts w:ascii="Book Antiqua" w:eastAsia="Batang" w:hAnsi="Book Antiqua"/>
          <w:b/>
          <w:caps/>
          <w:sz w:val="22"/>
          <w:szCs w:val="22"/>
        </w:rPr>
      </w:pPr>
      <w:r>
        <w:rPr>
          <w:rFonts w:ascii="Book Antiqua" w:eastAsia="Batang" w:hAnsi="Book Antiqua"/>
          <w:b/>
          <w:sz w:val="22"/>
          <w:szCs w:val="22"/>
        </w:rPr>
        <w:t xml:space="preserve">- </w:t>
      </w:r>
      <w:r w:rsidR="00E06219">
        <w:rPr>
          <w:rFonts w:ascii="Book Antiqua" w:eastAsia="Batang" w:hAnsi="Book Antiqua"/>
          <w:b/>
          <w:sz w:val="22"/>
          <w:szCs w:val="22"/>
        </w:rPr>
        <w:t>Karácsony</w:t>
      </w:r>
      <w:r>
        <w:rPr>
          <w:rFonts w:ascii="Book Antiqua" w:eastAsia="Batang" w:hAnsi="Book Antiqua"/>
          <w:b/>
          <w:sz w:val="22"/>
          <w:szCs w:val="22"/>
        </w:rPr>
        <w:t xml:space="preserve"> -</w:t>
      </w:r>
    </w:p>
    <w:p w:rsidR="00AE2BBB" w:rsidRPr="00DF3948" w:rsidRDefault="00AE2BBB" w:rsidP="009756AD">
      <w:pPr>
        <w:widowControl w:val="0"/>
        <w:ind w:left="-540" w:right="-637"/>
        <w:jc w:val="both"/>
        <w:rPr>
          <w:rFonts w:ascii="Book Antiqua" w:eastAsia="Batang" w:hAnsi="Book Antiqua"/>
          <w:b/>
          <w:i/>
          <w:sz w:val="22"/>
          <w:szCs w:val="22"/>
        </w:rPr>
      </w:pPr>
    </w:p>
    <w:p w:rsidR="005311C9" w:rsidRDefault="005A38BC" w:rsidP="0037571B">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5A0A17">
        <w:rPr>
          <w:rFonts w:ascii="Book Antiqua" w:eastAsia="Batang" w:hAnsi="Book Antiqua"/>
          <w:bCs/>
          <w:sz w:val="22"/>
          <w:szCs w:val="22"/>
        </w:rPr>
        <w:t>Lukács</w:t>
      </w:r>
      <w:r w:rsidR="000E5173">
        <w:rPr>
          <w:rFonts w:ascii="Book Antiqua" w:eastAsia="Batang" w:hAnsi="Book Antiqua"/>
          <w:bCs/>
          <w:sz w:val="22"/>
          <w:szCs w:val="22"/>
        </w:rPr>
        <w:t xml:space="preserve"> </w:t>
      </w:r>
      <w:r w:rsidR="005A0A17">
        <w:rPr>
          <w:rFonts w:ascii="Book Antiqua" w:eastAsia="Batang" w:hAnsi="Book Antiqua"/>
          <w:bCs/>
          <w:sz w:val="22"/>
          <w:szCs w:val="22"/>
        </w:rPr>
        <w:t>2</w:t>
      </w:r>
      <w:r w:rsidR="000A5D64" w:rsidRPr="00DF3948">
        <w:rPr>
          <w:rFonts w:ascii="Book Antiqua" w:eastAsia="Batang" w:hAnsi="Book Antiqua"/>
          <w:bCs/>
          <w:sz w:val="22"/>
          <w:szCs w:val="22"/>
        </w:rPr>
        <w:t xml:space="preserve">; </w:t>
      </w:r>
      <w:r w:rsidR="0037571B" w:rsidRPr="00DF3948">
        <w:rPr>
          <w:rFonts w:ascii="Book Antiqua" w:eastAsia="Batang" w:hAnsi="Book Antiqua"/>
          <w:bCs/>
          <w:sz w:val="22"/>
          <w:szCs w:val="22"/>
        </w:rPr>
        <w:t>1-</w:t>
      </w:r>
      <w:r w:rsidR="005A0A17">
        <w:rPr>
          <w:rFonts w:ascii="Book Antiqua" w:eastAsia="Batang" w:hAnsi="Book Antiqua"/>
          <w:bCs/>
          <w:sz w:val="22"/>
          <w:szCs w:val="22"/>
        </w:rPr>
        <w:t>20</w:t>
      </w:r>
      <w:r w:rsidR="00F807B7" w:rsidRPr="00DF3948">
        <w:rPr>
          <w:rFonts w:ascii="Book Antiqua" w:eastAsia="Batang" w:hAnsi="Book Antiqua"/>
          <w:bCs/>
          <w:sz w:val="22"/>
          <w:szCs w:val="22"/>
        </w:rPr>
        <w:t xml:space="preserve"> </w:t>
      </w:r>
    </w:p>
    <w:p w:rsidR="005311C9" w:rsidRDefault="005A0A17" w:rsidP="005A0A17">
      <w:pPr>
        <w:widowControl w:val="0"/>
        <w:ind w:left="-539" w:right="-635"/>
        <w:jc w:val="both"/>
        <w:rPr>
          <w:rFonts w:ascii="Book Antiqua" w:hAnsi="Book Antiqua"/>
          <w:b/>
          <w:i/>
          <w:sz w:val="22"/>
          <w:szCs w:val="22"/>
        </w:rPr>
      </w:pPr>
      <w:r>
        <w:rPr>
          <w:rFonts w:ascii="Book Antiqua" w:hAnsi="Book Antiqua"/>
          <w:b/>
          <w:i/>
          <w:sz w:val="22"/>
          <w:szCs w:val="22"/>
        </w:rPr>
        <w:t>„</w:t>
      </w:r>
      <w:r w:rsidR="005311C9" w:rsidRPr="005311C9">
        <w:rPr>
          <w:rFonts w:ascii="Book Antiqua" w:hAnsi="Book Antiqua"/>
          <w:b/>
          <w:i/>
          <w:sz w:val="22"/>
          <w:szCs w:val="22"/>
        </w:rPr>
        <w:t>Történt pedig azokban a napokban, hogy Augustus császár rendeletet adott ki: írják össze az egész földet.</w:t>
      </w:r>
      <w:r w:rsidR="005311C9">
        <w:rPr>
          <w:rFonts w:ascii="Book Antiqua" w:hAnsi="Book Antiqua"/>
          <w:b/>
          <w:i/>
          <w:sz w:val="22"/>
          <w:szCs w:val="22"/>
        </w:rPr>
        <w:t xml:space="preserve"> </w:t>
      </w:r>
      <w:r w:rsidR="005311C9" w:rsidRPr="005311C9">
        <w:rPr>
          <w:rFonts w:ascii="Book Antiqua" w:hAnsi="Book Antiqua"/>
          <w:b/>
          <w:i/>
          <w:sz w:val="22"/>
          <w:szCs w:val="22"/>
        </w:rPr>
        <w:t xml:space="preserve">Ez az első összeírás akkor történt, amikor Szíriában </w:t>
      </w:r>
      <w:proofErr w:type="spellStart"/>
      <w:r w:rsidR="005311C9" w:rsidRPr="005311C9">
        <w:rPr>
          <w:rFonts w:ascii="Book Antiqua" w:hAnsi="Book Antiqua"/>
          <w:b/>
          <w:i/>
          <w:sz w:val="22"/>
          <w:szCs w:val="22"/>
        </w:rPr>
        <w:t>Cirénius</w:t>
      </w:r>
      <w:proofErr w:type="spellEnd"/>
      <w:r w:rsidR="005311C9" w:rsidRPr="005311C9">
        <w:rPr>
          <w:rFonts w:ascii="Book Antiqua" w:hAnsi="Book Antiqua"/>
          <w:b/>
          <w:i/>
          <w:sz w:val="22"/>
          <w:szCs w:val="22"/>
        </w:rPr>
        <w:t xml:space="preserve"> volt a helytartó. Elment tehát mindenki a maga városába, hogy összeírják. </w:t>
      </w:r>
    </w:p>
    <w:p w:rsidR="005311C9" w:rsidRDefault="005311C9" w:rsidP="005A0A17">
      <w:pPr>
        <w:widowControl w:val="0"/>
        <w:ind w:left="-539" w:right="-635"/>
        <w:jc w:val="both"/>
        <w:rPr>
          <w:rFonts w:ascii="Book Antiqua" w:hAnsi="Book Antiqua"/>
          <w:b/>
          <w:i/>
          <w:sz w:val="22"/>
          <w:szCs w:val="22"/>
        </w:rPr>
      </w:pPr>
      <w:r w:rsidRPr="005311C9">
        <w:rPr>
          <w:rFonts w:ascii="Book Antiqua" w:hAnsi="Book Antiqua"/>
          <w:b/>
          <w:i/>
          <w:sz w:val="22"/>
          <w:szCs w:val="22"/>
        </w:rPr>
        <w:t>Felment József is a galileai Názáretből Júdeába, a Dávid városába, amelyet Betlehemnek neveznek, mert Dávid házából és nemzetségéből való volt, hogy összeírják jegyesével, Máriával együtt, aki áldott állapotban volt. És történt, hogy amíg ott voltak, eljött szülésének ideje, és megszülte elsőszülött fiát. Bepólyálta, és a jászolba fektette, mivel a szálláson nem volt számukra hely. </w:t>
      </w:r>
    </w:p>
    <w:p w:rsidR="005311C9" w:rsidRDefault="005311C9" w:rsidP="005A0A17">
      <w:pPr>
        <w:widowControl w:val="0"/>
        <w:ind w:left="-539" w:right="-635"/>
        <w:jc w:val="both"/>
        <w:rPr>
          <w:rFonts w:ascii="Book Antiqua" w:hAnsi="Book Antiqua"/>
          <w:b/>
          <w:i/>
          <w:sz w:val="22"/>
          <w:szCs w:val="22"/>
        </w:rPr>
      </w:pPr>
      <w:r w:rsidRPr="005311C9">
        <w:rPr>
          <w:rFonts w:ascii="Book Antiqua" w:hAnsi="Book Antiqua"/>
          <w:b/>
          <w:i/>
          <w:sz w:val="22"/>
          <w:szCs w:val="22"/>
        </w:rPr>
        <w:t xml:space="preserve">Pásztorok tanyáztak azon a vidéken a szabad ég alatt, és őrködtek éjszaka a nyájuk mellett. És az Úr angyala megjelent nekik, </w:t>
      </w:r>
      <w:proofErr w:type="spellStart"/>
      <w:r w:rsidRPr="005311C9">
        <w:rPr>
          <w:rFonts w:ascii="Book Antiqua" w:hAnsi="Book Antiqua"/>
          <w:b/>
          <w:i/>
          <w:sz w:val="22"/>
          <w:szCs w:val="22"/>
        </w:rPr>
        <w:t>körülragyogta</w:t>
      </w:r>
      <w:proofErr w:type="spellEnd"/>
      <w:r w:rsidRPr="005311C9">
        <w:rPr>
          <w:rFonts w:ascii="Book Antiqua" w:hAnsi="Book Antiqua"/>
          <w:b/>
          <w:i/>
          <w:sz w:val="22"/>
          <w:szCs w:val="22"/>
        </w:rPr>
        <w:t xml:space="preserve"> őket az Úr dicsősége, és nagy félelem vett erőt rajtuk. Az angyal pedig ezt mondta nekik: „Ne féljetek, mert íme, hirdetek nektek nagy örömet, amely az egész nép öröme lesz: Üdvözítő született ma nektek, aki az Úr Krisztus, a Dávid városában. A jel pedig ez lesz számotokra: találtok egy kisgyermeket, aki bepólyálva fekszik a jászolban.” </w:t>
      </w:r>
    </w:p>
    <w:p w:rsidR="005311C9" w:rsidRDefault="005311C9" w:rsidP="005A0A17">
      <w:pPr>
        <w:widowControl w:val="0"/>
        <w:ind w:left="-539" w:right="-635"/>
        <w:jc w:val="both"/>
        <w:rPr>
          <w:rFonts w:ascii="Book Antiqua" w:hAnsi="Book Antiqua"/>
          <w:b/>
          <w:i/>
          <w:sz w:val="22"/>
          <w:szCs w:val="22"/>
        </w:rPr>
      </w:pPr>
      <w:r w:rsidRPr="005311C9">
        <w:rPr>
          <w:rFonts w:ascii="Book Antiqua" w:hAnsi="Book Antiqua"/>
          <w:b/>
          <w:i/>
          <w:sz w:val="22"/>
          <w:szCs w:val="22"/>
        </w:rPr>
        <w:t>És hirtelen mennyei seregek sokasága jelent meg az angyallal, akik dicsérték az Istent, és ezt mondták: „Dicsőség a magasságban Istennek, és a földön békesség, és az emberekhez jóakarat.” Miután elmentek tőlük az angyalok a mennybe, a pásztorok így szóltak egymáshoz: „Menjünk el egészen Betlehemig, és nézzük meg: hogyan is történt mindaz, amiről üzent nekünk az Úr.” </w:t>
      </w:r>
    </w:p>
    <w:p w:rsidR="005311C9" w:rsidRDefault="005311C9" w:rsidP="005A0A17">
      <w:pPr>
        <w:widowControl w:val="0"/>
        <w:ind w:left="-539" w:right="-635"/>
        <w:jc w:val="both"/>
        <w:rPr>
          <w:rFonts w:ascii="Book Antiqua" w:hAnsi="Book Antiqua"/>
          <w:b/>
          <w:i/>
          <w:sz w:val="22"/>
          <w:szCs w:val="22"/>
        </w:rPr>
      </w:pPr>
      <w:r w:rsidRPr="005311C9">
        <w:rPr>
          <w:rFonts w:ascii="Book Antiqua" w:hAnsi="Book Antiqua"/>
          <w:b/>
          <w:i/>
          <w:sz w:val="22"/>
          <w:szCs w:val="22"/>
        </w:rPr>
        <w:t>Elmentek tehát sietve, és megtalálták Máriát, Józsefet, és a jászolban fekvő kisgyermeket. Amikor meglátták, elmondták azt az üzenetet, amelyet erről a kisgyermekről kaptak, és mindenki, aki hallotta, elcsodálkozott azon, amit a pásztorok mondtak nekik. </w:t>
      </w:r>
    </w:p>
    <w:p w:rsidR="005A0A17" w:rsidRDefault="005311C9" w:rsidP="005A0A17">
      <w:pPr>
        <w:widowControl w:val="0"/>
        <w:ind w:left="-539" w:right="-635"/>
        <w:jc w:val="both"/>
        <w:rPr>
          <w:rFonts w:ascii="Book Antiqua" w:hAnsi="Book Antiqua"/>
          <w:b/>
          <w:i/>
          <w:sz w:val="22"/>
          <w:szCs w:val="22"/>
        </w:rPr>
      </w:pPr>
      <w:r w:rsidRPr="005311C9">
        <w:rPr>
          <w:rFonts w:ascii="Book Antiqua" w:hAnsi="Book Antiqua"/>
          <w:b/>
          <w:i/>
          <w:sz w:val="22"/>
          <w:szCs w:val="22"/>
        </w:rPr>
        <w:t>Mária pedig mindezeket a dolgokat megőrizte, és forgatta a szívében. A pásztorok pedig visszatértek, dicsőítve és magasztalva az Istent mindazért, amit pontosan úgy hallottak és láttak, ahogyan ő megüzente nekik.</w:t>
      </w:r>
      <w:r>
        <w:rPr>
          <w:rFonts w:ascii="Book Antiqua" w:hAnsi="Book Antiqua"/>
          <w:b/>
          <w:i/>
          <w:sz w:val="22"/>
          <w:szCs w:val="22"/>
        </w:rPr>
        <w:t>”</w:t>
      </w:r>
    </w:p>
    <w:p w:rsidR="005A38BC" w:rsidRDefault="005A38BC" w:rsidP="005A0A17">
      <w:pPr>
        <w:widowControl w:val="0"/>
        <w:ind w:left="-539" w:right="-635"/>
        <w:jc w:val="both"/>
        <w:rPr>
          <w:rFonts w:ascii="Book Antiqua" w:hAnsi="Book Antiqua"/>
          <w:b/>
          <w:i/>
          <w:sz w:val="22"/>
          <w:szCs w:val="22"/>
        </w:rPr>
      </w:pPr>
    </w:p>
    <w:p w:rsidR="005A38BC" w:rsidRPr="00DF3948" w:rsidRDefault="005A38BC" w:rsidP="005A38B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Lukács 2</w:t>
      </w:r>
      <w:r w:rsidRPr="00DF3948">
        <w:rPr>
          <w:rFonts w:ascii="Book Antiqua" w:eastAsia="Batang" w:hAnsi="Book Antiqua"/>
          <w:bCs/>
          <w:sz w:val="22"/>
          <w:szCs w:val="22"/>
        </w:rPr>
        <w:t>; 1</w:t>
      </w:r>
      <w:r>
        <w:rPr>
          <w:rFonts w:ascii="Book Antiqua" w:eastAsia="Batang" w:hAnsi="Book Antiqua"/>
          <w:bCs/>
          <w:sz w:val="22"/>
          <w:szCs w:val="22"/>
        </w:rPr>
        <w:t>4</w:t>
      </w:r>
      <w:r w:rsidRPr="00DF3948">
        <w:rPr>
          <w:rFonts w:ascii="Book Antiqua" w:eastAsia="Batang" w:hAnsi="Book Antiqua"/>
          <w:bCs/>
          <w:sz w:val="22"/>
          <w:szCs w:val="22"/>
        </w:rPr>
        <w:t>-</w:t>
      </w:r>
      <w:r>
        <w:rPr>
          <w:rFonts w:ascii="Book Antiqua" w:eastAsia="Batang" w:hAnsi="Book Antiqua"/>
          <w:bCs/>
          <w:sz w:val="22"/>
          <w:szCs w:val="22"/>
        </w:rPr>
        <w:t>15</w:t>
      </w:r>
      <w:r w:rsidRPr="00DF3948">
        <w:rPr>
          <w:rFonts w:ascii="Book Antiqua" w:eastAsia="Batang" w:hAnsi="Book Antiqua"/>
          <w:bCs/>
          <w:sz w:val="22"/>
          <w:szCs w:val="22"/>
        </w:rPr>
        <w:t xml:space="preserve"> </w:t>
      </w:r>
    </w:p>
    <w:p w:rsidR="005A38BC" w:rsidRPr="005A0A17" w:rsidRDefault="005A38BC" w:rsidP="005311C9">
      <w:pPr>
        <w:widowControl w:val="0"/>
        <w:ind w:left="-539" w:right="-635"/>
        <w:jc w:val="both"/>
        <w:rPr>
          <w:rFonts w:ascii="Book Antiqua" w:hAnsi="Book Antiqua"/>
          <w:b/>
          <w:i/>
          <w:sz w:val="22"/>
          <w:szCs w:val="22"/>
        </w:rPr>
      </w:pPr>
      <w:r>
        <w:rPr>
          <w:rFonts w:ascii="Book Antiqua" w:hAnsi="Book Antiqua"/>
          <w:b/>
          <w:i/>
          <w:sz w:val="22"/>
          <w:szCs w:val="22"/>
        </w:rPr>
        <w:t>„</w:t>
      </w:r>
      <w:r w:rsidR="005311C9" w:rsidRPr="005311C9">
        <w:rPr>
          <w:rFonts w:ascii="Book Antiqua" w:hAnsi="Book Antiqua"/>
          <w:b/>
          <w:i/>
          <w:sz w:val="22"/>
          <w:szCs w:val="22"/>
        </w:rPr>
        <w:t>Dicsőség a magasságban Istennek, és a földön békesség, és az emberekhez jóakarat.” Miután elmentek tőlük az angyalok a mennybe, a pásztorok így szóltak egymáshoz: „Menjünk el egészen Betlehemig, és nézzük meg: hogyan is történt mindaz, amiről üzent nekünk az Úr</w:t>
      </w:r>
      <w:r w:rsidRPr="005A0A17">
        <w:rPr>
          <w:rFonts w:ascii="Book Antiqua" w:hAnsi="Book Antiqua"/>
          <w:b/>
          <w:i/>
          <w:sz w:val="22"/>
          <w:szCs w:val="22"/>
        </w:rPr>
        <w:t>.</w:t>
      </w:r>
      <w:r>
        <w:rPr>
          <w:rFonts w:ascii="Book Antiqua" w:hAnsi="Book Antiqua"/>
          <w:b/>
          <w:i/>
          <w:sz w:val="22"/>
          <w:szCs w:val="22"/>
        </w:rPr>
        <w:t>”</w:t>
      </w:r>
    </w:p>
    <w:p w:rsidR="0037571B" w:rsidRPr="00C27313" w:rsidRDefault="0037571B" w:rsidP="00647FE0">
      <w:pPr>
        <w:widowControl w:val="0"/>
        <w:ind w:left="-540" w:right="-637"/>
        <w:jc w:val="both"/>
        <w:rPr>
          <w:rFonts w:ascii="Book Antiqua" w:eastAsia="Batang" w:hAnsi="Book Antiqua"/>
          <w:b/>
          <w:sz w:val="22"/>
          <w:szCs w:val="22"/>
        </w:rPr>
      </w:pPr>
    </w:p>
    <w:p w:rsidR="00E06219" w:rsidRPr="00C27313" w:rsidRDefault="0029766D" w:rsidP="005A0A17">
      <w:pPr>
        <w:widowControl w:val="0"/>
        <w:spacing w:after="120"/>
        <w:ind w:left="-539" w:right="-635"/>
        <w:jc w:val="both"/>
        <w:rPr>
          <w:rFonts w:ascii="Book Antiqua" w:eastAsia="Batang" w:hAnsi="Book Antiqua"/>
          <w:sz w:val="22"/>
          <w:szCs w:val="22"/>
        </w:rPr>
      </w:pPr>
      <w:r w:rsidRPr="00C27313">
        <w:rPr>
          <w:rFonts w:ascii="Book Antiqua" w:eastAsia="Batang" w:hAnsi="Book Antiqua"/>
          <w:sz w:val="22"/>
          <w:szCs w:val="22"/>
        </w:rPr>
        <w:t>Kedves T</w:t>
      </w:r>
      <w:r w:rsidR="00285388" w:rsidRPr="00C27313">
        <w:rPr>
          <w:rFonts w:ascii="Book Antiqua" w:eastAsia="Batang" w:hAnsi="Book Antiqua"/>
          <w:sz w:val="22"/>
          <w:szCs w:val="22"/>
        </w:rPr>
        <w:t>estvérek</w:t>
      </w:r>
      <w:r w:rsidR="000A5D64" w:rsidRPr="00C27313">
        <w:rPr>
          <w:rFonts w:ascii="Book Antiqua" w:eastAsia="Batang" w:hAnsi="Book Antiqua"/>
          <w:sz w:val="22"/>
          <w:szCs w:val="22"/>
        </w:rPr>
        <w:t xml:space="preserve">! </w:t>
      </w:r>
      <w:r w:rsidR="00E06219" w:rsidRPr="00C27313">
        <w:rPr>
          <w:rFonts w:ascii="Book Antiqua" w:eastAsia="Batang" w:hAnsi="Book Antiqua"/>
          <w:sz w:val="22"/>
          <w:szCs w:val="22"/>
        </w:rPr>
        <w:t xml:space="preserve">A bibliai beszámoló szerint Jézus Krisztus első látogatói pásztoremberek voltak. </w:t>
      </w:r>
      <w:r w:rsidR="00E06219" w:rsidRPr="00C27313">
        <w:rPr>
          <w:rFonts w:ascii="Book Antiqua" w:eastAsia="Batang" w:hAnsi="Book Antiqua"/>
          <w:b/>
          <w:bCs/>
          <w:sz w:val="22"/>
          <w:szCs w:val="22"/>
        </w:rPr>
        <w:t>Jézus olyan csodálatos, áldott személy, hogy már születése után néhány órával gyülekezet formálódott jászolbölcsője körül!</w:t>
      </w:r>
      <w:r w:rsidR="00E06219" w:rsidRPr="00C27313">
        <w:rPr>
          <w:rFonts w:ascii="Book Antiqua" w:eastAsia="Batang" w:hAnsi="Book Antiqua"/>
          <w:sz w:val="22"/>
          <w:szCs w:val="22"/>
        </w:rPr>
        <w:t xml:space="preserve"> Az Úr, test szerint kétezer éve nincs köztünk, mégis ez a különös vonzása, ami születése pillanatától jellemezte, megvan ma is! Szerte a világon ezen a napon tíz- és százmilliók mennek el templomokba, kultuszi helyekre, hogy leboruljanak előtte és magasztalják </w:t>
      </w:r>
      <w:proofErr w:type="gramStart"/>
      <w:r w:rsidR="00E06219" w:rsidRPr="00C27313">
        <w:rPr>
          <w:rFonts w:ascii="Book Antiqua" w:eastAsia="Batang" w:hAnsi="Book Antiqua"/>
          <w:sz w:val="22"/>
          <w:szCs w:val="22"/>
        </w:rPr>
        <w:t>Őt</w:t>
      </w:r>
      <w:proofErr w:type="gramEnd"/>
      <w:r w:rsidR="00E06219" w:rsidRPr="00C27313">
        <w:rPr>
          <w:rFonts w:ascii="Book Antiqua" w:eastAsia="Batang" w:hAnsi="Book Antiqua"/>
          <w:sz w:val="22"/>
          <w:szCs w:val="22"/>
        </w:rPr>
        <w:t xml:space="preserve">! A találkozás Jézus és az első kis gyülekezete között úgy történt, hogy először egy angyal meghirdette nekik a jó hírt, az evangéliumot, amit így hallottunk: </w:t>
      </w:r>
      <w:r w:rsidR="00E06219" w:rsidRPr="00C27313">
        <w:rPr>
          <w:rFonts w:ascii="Book Antiqua" w:eastAsia="Batang" w:hAnsi="Book Antiqua"/>
          <w:i/>
          <w:iCs/>
          <w:sz w:val="22"/>
          <w:szCs w:val="22"/>
        </w:rPr>
        <w:t>„Üdvözítő született ma nektek, aki az Úr Krisztus.”</w:t>
      </w:r>
      <w:r w:rsidR="00E06219" w:rsidRPr="00C27313">
        <w:rPr>
          <w:rFonts w:ascii="Book Antiqua" w:eastAsia="Batang" w:hAnsi="Book Antiqua"/>
          <w:sz w:val="22"/>
          <w:szCs w:val="22"/>
        </w:rPr>
        <w:t xml:space="preserve"> Aztán sok angyal jelent meg, akik dicsőíteni kezdték őt ezt mondván: </w:t>
      </w:r>
      <w:r w:rsidR="00E06219" w:rsidRPr="00C27313">
        <w:rPr>
          <w:rFonts w:ascii="Book Antiqua" w:eastAsia="Batang" w:hAnsi="Book Antiqua"/>
          <w:i/>
          <w:iCs/>
          <w:sz w:val="22"/>
          <w:szCs w:val="22"/>
        </w:rPr>
        <w:t>„Dicsőség a magasságban Istennek, és a földön békesség, és az emberekhez jóakarat.”</w:t>
      </w:r>
      <w:r w:rsidR="00E06219" w:rsidRPr="00C27313">
        <w:rPr>
          <w:rFonts w:ascii="Book Antiqua" w:eastAsia="Batang" w:hAnsi="Book Antiqua"/>
          <w:sz w:val="22"/>
          <w:szCs w:val="22"/>
        </w:rPr>
        <w:t xml:space="preserve"> Ez volt a megszólító és útba segítő igehirdetés, amire elindultak a pásztorok.</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Kedves Testvérek</w:t>
      </w:r>
      <w:r w:rsidR="00C27313">
        <w:rPr>
          <w:rFonts w:ascii="Book Antiqua" w:eastAsia="Batang" w:hAnsi="Book Antiqua"/>
          <w:sz w:val="22"/>
          <w:szCs w:val="22"/>
        </w:rPr>
        <w:t>!</w:t>
      </w:r>
      <w:r w:rsidRPr="00C27313">
        <w:rPr>
          <w:rFonts w:ascii="Book Antiqua" w:eastAsia="Batang" w:hAnsi="Book Antiqua"/>
          <w:sz w:val="22"/>
          <w:szCs w:val="22"/>
        </w:rPr>
        <w:t xml:space="preserve"> </w:t>
      </w:r>
      <w:r w:rsidRPr="00C27313">
        <w:rPr>
          <w:rFonts w:ascii="Book Antiqua" w:eastAsia="Batang" w:hAnsi="Book Antiqua"/>
          <w:b/>
          <w:bCs/>
          <w:sz w:val="22"/>
          <w:szCs w:val="22"/>
        </w:rPr>
        <w:t>Isten ma, az első karácsonyhoz hasonló módon kínálja az emberek számára a valódi karácsonyi élményt, a Jézussal való találkozást.</w:t>
      </w:r>
      <w:r w:rsidRPr="00C27313">
        <w:rPr>
          <w:rFonts w:ascii="Book Antiqua" w:eastAsia="Batang" w:hAnsi="Book Antiqua"/>
          <w:sz w:val="22"/>
          <w:szCs w:val="22"/>
        </w:rPr>
        <w:t xml:space="preserve"> Az </w:t>
      </w:r>
      <w:proofErr w:type="spellStart"/>
      <w:r w:rsidRPr="00C27313">
        <w:rPr>
          <w:rFonts w:ascii="Book Antiqua" w:eastAsia="Batang" w:hAnsi="Book Antiqua"/>
          <w:sz w:val="22"/>
          <w:szCs w:val="22"/>
        </w:rPr>
        <w:t>angelos</w:t>
      </w:r>
      <w:proofErr w:type="spellEnd"/>
      <w:r w:rsidRPr="00C27313">
        <w:rPr>
          <w:rFonts w:ascii="Book Antiqua" w:eastAsia="Batang" w:hAnsi="Book Antiqua"/>
          <w:sz w:val="22"/>
          <w:szCs w:val="22"/>
        </w:rPr>
        <w:t xml:space="preserve">, az angyal szó küldöttet jelent. Isten ma is biztosít a világ minden földrészén angyalt, küldöttet, aki meghirdeti: van üdvözítő, lehet vele találkozni ma is, mert az ige pontosan így szól: </w:t>
      </w:r>
      <w:r w:rsidRPr="00C27313">
        <w:rPr>
          <w:rFonts w:ascii="Book Antiqua" w:eastAsia="Batang" w:hAnsi="Book Antiqua"/>
          <w:i/>
          <w:iCs/>
          <w:sz w:val="22"/>
          <w:szCs w:val="22"/>
        </w:rPr>
        <w:t>„</w:t>
      </w:r>
      <w:r w:rsidR="00C27313" w:rsidRPr="00C27313">
        <w:rPr>
          <w:rFonts w:ascii="Book Antiqua" w:eastAsia="Batang" w:hAnsi="Book Antiqua"/>
          <w:i/>
          <w:iCs/>
          <w:sz w:val="22"/>
          <w:szCs w:val="22"/>
        </w:rPr>
        <w:t>S</w:t>
      </w:r>
      <w:r w:rsidRPr="00C27313">
        <w:rPr>
          <w:rFonts w:ascii="Book Antiqua" w:eastAsia="Batang" w:hAnsi="Book Antiqua"/>
          <w:i/>
          <w:iCs/>
          <w:sz w:val="22"/>
          <w:szCs w:val="22"/>
        </w:rPr>
        <w:t>zületett néktek ma a megtartó!”</w:t>
      </w:r>
      <w:r w:rsidRPr="00C27313">
        <w:rPr>
          <w:rFonts w:ascii="Book Antiqua" w:eastAsia="Batang" w:hAnsi="Book Antiqua"/>
          <w:sz w:val="22"/>
          <w:szCs w:val="22"/>
        </w:rPr>
        <w:t xml:space="preserve"> </w:t>
      </w:r>
      <w:r w:rsidRPr="00C27313">
        <w:rPr>
          <w:rFonts w:ascii="Book Antiqua" w:eastAsia="Batang" w:hAnsi="Book Antiqua"/>
          <w:b/>
          <w:bCs/>
          <w:sz w:val="22"/>
          <w:szCs w:val="22"/>
        </w:rPr>
        <w:t>A kérdés ezért az, hogy a ma igehallgatói csupán igehallgatók maradnak, vagy lélekben felkerekednek-e, mint a pásztoremberek!</w:t>
      </w:r>
      <w:r w:rsidRPr="00C27313">
        <w:rPr>
          <w:rFonts w:ascii="Book Antiqua" w:eastAsia="Batang" w:hAnsi="Book Antiqua"/>
          <w:sz w:val="22"/>
          <w:szCs w:val="22"/>
        </w:rPr>
        <w:t xml:space="preserve"> A pásztorok, miután vették a híradást, a hívást, azt felelték: </w:t>
      </w:r>
      <w:r w:rsidR="00C27313" w:rsidRPr="00C27313">
        <w:rPr>
          <w:rFonts w:ascii="Book Antiqua" w:eastAsia="Batang" w:hAnsi="Book Antiqua"/>
          <w:i/>
          <w:iCs/>
          <w:sz w:val="22"/>
          <w:szCs w:val="22"/>
        </w:rPr>
        <w:t>„</w:t>
      </w:r>
      <w:r w:rsidRPr="00C27313">
        <w:rPr>
          <w:rFonts w:ascii="Book Antiqua" w:eastAsia="Batang" w:hAnsi="Book Antiqua"/>
          <w:i/>
          <w:iCs/>
          <w:sz w:val="22"/>
          <w:szCs w:val="22"/>
        </w:rPr>
        <w:t>Menjünk el egészen Betlehemig és nézzük meg: hogyan is történt mindaz, amiről üzent nekünk az Úr.”</w:t>
      </w:r>
      <w:r w:rsidRPr="00C27313">
        <w:rPr>
          <w:rFonts w:ascii="Book Antiqua" w:eastAsia="Batang" w:hAnsi="Book Antiqua"/>
          <w:sz w:val="22"/>
          <w:szCs w:val="22"/>
        </w:rPr>
        <w:t xml:space="preserve"> Így jött létre a találkozás Jézus Krisztus és a pásztoremberek között. Így alakult Jézus körül már születése napján egy kis gyülekezet.</w:t>
      </w:r>
    </w:p>
    <w:p w:rsidR="00E06219" w:rsidRPr="00C27313" w:rsidRDefault="00E06219" w:rsidP="005A0A17">
      <w:pPr>
        <w:spacing w:after="120"/>
        <w:ind w:left="-539" w:right="-635"/>
        <w:jc w:val="both"/>
        <w:rPr>
          <w:rFonts w:ascii="Book Antiqua" w:eastAsia="Batang" w:hAnsi="Book Antiqua"/>
          <w:b/>
          <w:bCs/>
          <w:sz w:val="22"/>
          <w:szCs w:val="22"/>
        </w:rPr>
      </w:pPr>
      <w:r w:rsidRPr="00C27313">
        <w:rPr>
          <w:rFonts w:ascii="Book Antiqua" w:eastAsia="Batang" w:hAnsi="Book Antiqua"/>
          <w:sz w:val="22"/>
          <w:szCs w:val="22"/>
        </w:rPr>
        <w:t xml:space="preserve">Mai ünnepi igehirdetésünk címe, üzenete, egyúttal bíztatása is ez a rövid bizonyságtétel: </w:t>
      </w:r>
      <w:r w:rsidRPr="00C27313">
        <w:rPr>
          <w:rFonts w:ascii="Book Antiqua" w:eastAsia="Batang" w:hAnsi="Book Antiqua"/>
          <w:i/>
          <w:iCs/>
          <w:sz w:val="22"/>
          <w:szCs w:val="22"/>
        </w:rPr>
        <w:t>„Menjünk el egészen Betlehemig…”</w:t>
      </w:r>
      <w:r w:rsidRPr="00C27313">
        <w:rPr>
          <w:rFonts w:ascii="Book Antiqua" w:eastAsia="Batang" w:hAnsi="Book Antiqua"/>
          <w:sz w:val="22"/>
          <w:szCs w:val="22"/>
        </w:rPr>
        <w:t xml:space="preserve"> Kedves Testvérek</w:t>
      </w:r>
      <w:r w:rsidR="00C27313">
        <w:rPr>
          <w:rFonts w:ascii="Book Antiqua" w:eastAsia="Batang" w:hAnsi="Book Antiqua"/>
          <w:sz w:val="22"/>
          <w:szCs w:val="22"/>
        </w:rPr>
        <w:t>! A</w:t>
      </w:r>
      <w:r w:rsidRPr="00C27313">
        <w:rPr>
          <w:rFonts w:ascii="Book Antiqua" w:eastAsia="Batang" w:hAnsi="Book Antiqua"/>
          <w:sz w:val="22"/>
          <w:szCs w:val="22"/>
        </w:rPr>
        <w:t xml:space="preserve"> pásztorok ezt nem csupán kimondták, de meg is tették, így lettek örvendező karácsonyi emberek. </w:t>
      </w:r>
      <w:r w:rsidRPr="00C27313">
        <w:rPr>
          <w:rFonts w:ascii="Book Antiqua" w:eastAsia="Batang" w:hAnsi="Book Antiqua"/>
          <w:b/>
          <w:bCs/>
          <w:sz w:val="22"/>
          <w:szCs w:val="22"/>
        </w:rPr>
        <w:t xml:space="preserve">S azóta is igazán csak az mondhatja el magáról, hogy örvendező karácsony ember lett, aki eljutott Jézus Krisztushoz. </w:t>
      </w:r>
    </w:p>
    <w:p w:rsid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 xml:space="preserve">Az első jó hír az, hogy akármilyen távolságból el lehet jutni Betlehembe, azaz a Jézussal való találkozás helyére. Éppen a karácsonyi beszámolók bizonyítják ezt. Máté evangéliumából tudjuk, hogy a napkeletről érkező bölcsek, több mint </w:t>
      </w:r>
      <w:r w:rsidR="00C27313">
        <w:rPr>
          <w:rFonts w:ascii="Book Antiqua" w:eastAsia="Batang" w:hAnsi="Book Antiqua"/>
          <w:sz w:val="22"/>
          <w:szCs w:val="22"/>
        </w:rPr>
        <w:lastRenderedPageBreak/>
        <w:t xml:space="preserve">ezer </w:t>
      </w:r>
      <w:r w:rsidRPr="00C27313">
        <w:rPr>
          <w:rFonts w:ascii="Book Antiqua" w:eastAsia="Batang" w:hAnsi="Book Antiqua"/>
          <w:sz w:val="22"/>
          <w:szCs w:val="22"/>
        </w:rPr>
        <w:t>kilométert tettek meg ezért. De kulturális, szellemi és vallási szempontból is rendkívüli távolságból érkeztek meg egészen Betlehembe, Jézushoz. Az evangélium azokat a férfiakat a görög szövegben „</w:t>
      </w:r>
      <w:proofErr w:type="spellStart"/>
      <w:proofErr w:type="gramStart"/>
      <w:r w:rsidRPr="00C27313">
        <w:rPr>
          <w:rFonts w:ascii="Book Antiqua" w:eastAsia="Batang" w:hAnsi="Book Antiqua"/>
          <w:sz w:val="22"/>
          <w:szCs w:val="22"/>
        </w:rPr>
        <w:t>mágoj</w:t>
      </w:r>
      <w:proofErr w:type="spellEnd"/>
      <w:r w:rsidRPr="00C27313">
        <w:rPr>
          <w:rFonts w:ascii="Book Antiqua" w:eastAsia="Batang" w:hAnsi="Book Antiqua"/>
          <w:sz w:val="22"/>
          <w:szCs w:val="22"/>
        </w:rPr>
        <w:t>”-</w:t>
      </w:r>
      <w:proofErr w:type="spellStart"/>
      <w:proofErr w:type="gramEnd"/>
      <w:r w:rsidRPr="00C27313">
        <w:rPr>
          <w:rFonts w:ascii="Book Antiqua" w:eastAsia="Batang" w:hAnsi="Book Antiqua"/>
          <w:sz w:val="22"/>
          <w:szCs w:val="22"/>
        </w:rPr>
        <w:t>nak</w:t>
      </w:r>
      <w:proofErr w:type="spellEnd"/>
      <w:r w:rsidRPr="00C27313">
        <w:rPr>
          <w:rFonts w:ascii="Book Antiqua" w:eastAsia="Batang" w:hAnsi="Book Antiqua"/>
          <w:sz w:val="22"/>
          <w:szCs w:val="22"/>
        </w:rPr>
        <w:t xml:space="preserve"> nevezi, ami mágusokat jelent. Nem épp keresztyén kifejezés. Mégis ott vannak. Még a pogány csillagjósoknak, mágusoknak is el lehetett jutni Krisztushoz. </w:t>
      </w:r>
      <w:r w:rsidRPr="00C27313">
        <w:rPr>
          <w:rFonts w:ascii="Book Antiqua" w:eastAsia="Batang" w:hAnsi="Book Antiqua"/>
          <w:b/>
          <w:bCs/>
          <w:sz w:val="22"/>
          <w:szCs w:val="22"/>
        </w:rPr>
        <w:t xml:space="preserve">Azt üzeni nekünk ez, hogy egészen nagy </w:t>
      </w:r>
      <w:proofErr w:type="spellStart"/>
      <w:r w:rsidRPr="00C27313">
        <w:rPr>
          <w:rFonts w:ascii="Book Antiqua" w:eastAsia="Batang" w:hAnsi="Book Antiqua"/>
          <w:b/>
          <w:bCs/>
          <w:sz w:val="22"/>
          <w:szCs w:val="22"/>
        </w:rPr>
        <w:t>hitbeli</w:t>
      </w:r>
      <w:proofErr w:type="spellEnd"/>
      <w:r w:rsidR="00C27313" w:rsidRPr="00C27313">
        <w:rPr>
          <w:rFonts w:ascii="Book Antiqua" w:eastAsia="Batang" w:hAnsi="Book Antiqua"/>
          <w:b/>
          <w:bCs/>
          <w:sz w:val="22"/>
          <w:szCs w:val="22"/>
        </w:rPr>
        <w:t xml:space="preserve">, </w:t>
      </w:r>
      <w:r w:rsidRPr="00C27313">
        <w:rPr>
          <w:rFonts w:ascii="Book Antiqua" w:eastAsia="Batang" w:hAnsi="Book Antiqua"/>
          <w:b/>
          <w:bCs/>
          <w:sz w:val="22"/>
          <w:szCs w:val="22"/>
        </w:rPr>
        <w:t xml:space="preserve">lelki távolságból is meg lehet érkezni Jézushoz és egészen közelről is. </w:t>
      </w:r>
      <w:r w:rsidRPr="00C27313">
        <w:rPr>
          <w:rFonts w:ascii="Book Antiqua" w:eastAsia="Batang" w:hAnsi="Book Antiqua"/>
          <w:sz w:val="22"/>
          <w:szCs w:val="22"/>
        </w:rPr>
        <w:t xml:space="preserve">Babilóniából, éppen úgy lehetséges ez, mint nagyon közelről, Betlehem </w:t>
      </w:r>
      <w:proofErr w:type="spellStart"/>
      <w:r w:rsidRPr="00C27313">
        <w:rPr>
          <w:rFonts w:ascii="Book Antiqua" w:eastAsia="Batang" w:hAnsi="Book Antiqua"/>
          <w:sz w:val="22"/>
          <w:szCs w:val="22"/>
        </w:rPr>
        <w:t>mezejéről</w:t>
      </w:r>
      <w:proofErr w:type="spellEnd"/>
      <w:r w:rsidRPr="00C27313">
        <w:rPr>
          <w:rFonts w:ascii="Book Antiqua" w:eastAsia="Batang" w:hAnsi="Book Antiqua"/>
          <w:sz w:val="22"/>
          <w:szCs w:val="22"/>
        </w:rPr>
        <w:t xml:space="preserve"> is. </w:t>
      </w:r>
    </w:p>
    <w:p w:rsid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 xml:space="preserve">Nem tudom, hogy te lelki értelemben milyen távol vagy most Betlehemtől, Jézus Krisztustól. A benne való hited mértékét és minőségét Isten látja és talán te is meg tudod fogalmazni. S ha megtudod, kérlek, mondd is ki magadban most magadnak egészen őszintén: milyen távolságban vagy te most Jézustól? Én nem tudom, hogy miért jöttél el ma templomba, hogy mi hozott. Megszokás, illem, karácsonyi hangulat vágya, szép beszéd iránti vágy, valaki elvárása, vagy épp igeszomj…De azt tudom, hogy Jézus miért jött el karácsonykor közénk. </w:t>
      </w:r>
      <w:r w:rsidRPr="00C27313">
        <w:rPr>
          <w:rFonts w:ascii="Book Antiqua" w:eastAsia="Batang" w:hAnsi="Book Antiqua"/>
          <w:b/>
          <w:bCs/>
          <w:sz w:val="22"/>
          <w:szCs w:val="22"/>
        </w:rPr>
        <w:t>Jövetelének egy célja volt, hogy hogy találkozzon az emberrel. Velünk. Veled!</w:t>
      </w:r>
      <w:r w:rsidRPr="00C27313">
        <w:rPr>
          <w:rFonts w:ascii="Book Antiqua" w:eastAsia="Batang" w:hAnsi="Book Antiqua"/>
          <w:sz w:val="22"/>
          <w:szCs w:val="22"/>
        </w:rPr>
        <w:t xml:space="preserve"> Ő ezt akarja! </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 xml:space="preserve">Testvérek, Isten szerint karácsonynak az az értelme, hogy Jézus velünk legyen! Nem kevesebb! </w:t>
      </w:r>
      <w:r w:rsidR="00C27313" w:rsidRPr="00C27313">
        <w:rPr>
          <w:rFonts w:ascii="Book Antiqua" w:eastAsia="Batang" w:hAnsi="Book Antiqua"/>
          <w:i/>
          <w:iCs/>
          <w:sz w:val="22"/>
          <w:szCs w:val="22"/>
        </w:rPr>
        <w:t>„</w:t>
      </w:r>
      <w:r w:rsidRPr="00C27313">
        <w:rPr>
          <w:rFonts w:ascii="Book Antiqua" w:eastAsia="Batang" w:hAnsi="Book Antiqua"/>
          <w:i/>
          <w:iCs/>
          <w:sz w:val="22"/>
          <w:szCs w:val="22"/>
        </w:rPr>
        <w:t>Immánuel</w:t>
      </w:r>
      <w:r w:rsidR="00C27313" w:rsidRPr="00C27313">
        <w:rPr>
          <w:rFonts w:ascii="Book Antiqua" w:eastAsia="Batang" w:hAnsi="Book Antiqua"/>
          <w:i/>
          <w:iCs/>
          <w:sz w:val="22"/>
          <w:szCs w:val="22"/>
        </w:rPr>
        <w:t>”</w:t>
      </w:r>
      <w:r w:rsidRPr="00C27313">
        <w:rPr>
          <w:rFonts w:ascii="Book Antiqua" w:eastAsia="Batang" w:hAnsi="Book Antiqua"/>
          <w:sz w:val="22"/>
          <w:szCs w:val="22"/>
        </w:rPr>
        <w:t xml:space="preserve"> hirdette előre a próféta! Ami azt jelenti: Jézusban ismét az emberrel van Isten! Minket is szólít most az ige, mint </w:t>
      </w:r>
      <w:r w:rsidR="00C27313">
        <w:rPr>
          <w:rFonts w:ascii="Book Antiqua" w:eastAsia="Batang" w:hAnsi="Book Antiqua"/>
          <w:sz w:val="22"/>
          <w:szCs w:val="22"/>
        </w:rPr>
        <w:t>kétezer</w:t>
      </w:r>
      <w:r w:rsidRPr="00C27313">
        <w:rPr>
          <w:rFonts w:ascii="Book Antiqua" w:eastAsia="Batang" w:hAnsi="Book Antiqua"/>
          <w:sz w:val="22"/>
          <w:szCs w:val="22"/>
        </w:rPr>
        <w:t xml:space="preserve"> éve a pásztorokat. </w:t>
      </w:r>
      <w:r w:rsidRPr="00C27313">
        <w:rPr>
          <w:rFonts w:ascii="Book Antiqua" w:eastAsia="Batang" w:hAnsi="Book Antiqua"/>
          <w:i/>
          <w:iCs/>
          <w:sz w:val="22"/>
          <w:szCs w:val="22"/>
        </w:rPr>
        <w:t>Üdvözítő született néktek, az Úr Krisztus! Azért érkezett, hogy velünk legyen.</w:t>
      </w:r>
      <w:r w:rsidRPr="00C27313">
        <w:rPr>
          <w:rFonts w:ascii="Book Antiqua" w:eastAsia="Batang" w:hAnsi="Book Antiqua"/>
          <w:sz w:val="22"/>
          <w:szCs w:val="22"/>
        </w:rPr>
        <w:t xml:space="preserve"> Jézushoz hív az ige ma is, pontosan abból az élethelyzetből hív, amiben most vagyunk, a mi egyedi sajátos „életmezőnkről”. Téged is éppen abból</w:t>
      </w:r>
      <w:r w:rsidR="00C27313">
        <w:rPr>
          <w:rFonts w:ascii="Book Antiqua" w:eastAsia="Batang" w:hAnsi="Book Antiqua"/>
          <w:sz w:val="22"/>
          <w:szCs w:val="22"/>
        </w:rPr>
        <w:t>,</w:t>
      </w:r>
      <w:r w:rsidRPr="00C27313">
        <w:rPr>
          <w:rFonts w:ascii="Book Antiqua" w:eastAsia="Batang" w:hAnsi="Book Antiqua"/>
          <w:sz w:val="22"/>
          <w:szCs w:val="22"/>
        </w:rPr>
        <w:t xml:space="preserve"> amiben vagy! </w:t>
      </w:r>
    </w:p>
    <w:p w:rsid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Persze feltehetjük a kérdést</w:t>
      </w:r>
      <w:r w:rsidR="00C27313">
        <w:rPr>
          <w:rFonts w:ascii="Book Antiqua" w:eastAsia="Batang" w:hAnsi="Book Antiqua"/>
          <w:sz w:val="22"/>
          <w:szCs w:val="22"/>
        </w:rPr>
        <w:t xml:space="preserve">: </w:t>
      </w:r>
      <w:r w:rsidR="00C27313" w:rsidRPr="00C27313">
        <w:rPr>
          <w:rFonts w:ascii="Book Antiqua" w:eastAsia="Batang" w:hAnsi="Book Antiqua"/>
          <w:b/>
          <w:bCs/>
          <w:sz w:val="22"/>
          <w:szCs w:val="22"/>
        </w:rPr>
        <w:t>H</w:t>
      </w:r>
      <w:r w:rsidRPr="00C27313">
        <w:rPr>
          <w:rFonts w:ascii="Book Antiqua" w:eastAsia="Batang" w:hAnsi="Book Antiqua"/>
          <w:b/>
          <w:bCs/>
          <w:sz w:val="22"/>
          <w:szCs w:val="22"/>
        </w:rPr>
        <w:t>ogyan lehet ma eljutni, egészen Betlehemig?</w:t>
      </w:r>
      <w:r w:rsidRPr="00C27313">
        <w:rPr>
          <w:rFonts w:ascii="Book Antiqua" w:eastAsia="Batang" w:hAnsi="Book Antiqua"/>
          <w:sz w:val="22"/>
          <w:szCs w:val="22"/>
        </w:rPr>
        <w:t xml:space="preserve"> Hol van most Jézus? Aki repülőgépre száll, elmehet ma is Betlehembe, de ott nem fogja megtalálni Jézust, csak egy kis falut, benne egy emléktemplomot.</w:t>
      </w:r>
      <w:r w:rsidR="00C27313">
        <w:rPr>
          <w:rFonts w:ascii="Book Antiqua" w:eastAsia="Batang" w:hAnsi="Book Antiqua"/>
          <w:sz w:val="22"/>
          <w:szCs w:val="22"/>
        </w:rPr>
        <w:t xml:space="preserve"> </w:t>
      </w:r>
      <w:r w:rsidRPr="00C27313">
        <w:rPr>
          <w:rFonts w:ascii="Book Antiqua" w:eastAsia="Batang" w:hAnsi="Book Antiqua"/>
          <w:sz w:val="22"/>
          <w:szCs w:val="22"/>
        </w:rPr>
        <w:t>Persze értjük mi, Betlehem az a hely, ahol Jézus megtalálható. De az ma hol van? Hiszen azt mondjuk a hitvallásba</w:t>
      </w:r>
      <w:r w:rsidR="00C27313">
        <w:rPr>
          <w:rFonts w:ascii="Book Antiqua" w:eastAsia="Batang" w:hAnsi="Book Antiqua"/>
          <w:sz w:val="22"/>
          <w:szCs w:val="22"/>
        </w:rPr>
        <w:t>n</w:t>
      </w:r>
      <w:r w:rsidRPr="00C27313">
        <w:rPr>
          <w:rFonts w:ascii="Book Antiqua" w:eastAsia="Batang" w:hAnsi="Book Antiqua"/>
          <w:sz w:val="22"/>
          <w:szCs w:val="22"/>
        </w:rPr>
        <w:t xml:space="preserve"> is, hogy Jézus </w:t>
      </w:r>
      <w:r w:rsidRPr="00C27313">
        <w:rPr>
          <w:rFonts w:ascii="Book Antiqua" w:eastAsia="Batang" w:hAnsi="Book Antiqua"/>
          <w:i/>
          <w:iCs/>
          <w:sz w:val="22"/>
          <w:szCs w:val="22"/>
        </w:rPr>
        <w:t xml:space="preserve">„felment a mennyekbe, ott ül a mindenható Isten jobbján…” </w:t>
      </w:r>
      <w:r w:rsidRPr="00C27313">
        <w:rPr>
          <w:rFonts w:ascii="Book Antiqua" w:eastAsia="Batang" w:hAnsi="Book Antiqua"/>
          <w:sz w:val="22"/>
          <w:szCs w:val="22"/>
        </w:rPr>
        <w:t xml:space="preserve">Akkor hol és hogyan lehet találkozni vele ma? </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Kedves Testvérek, Jézus egyszer maga mondta</w:t>
      </w:r>
      <w:r w:rsidR="00C27313">
        <w:rPr>
          <w:rFonts w:ascii="Book Antiqua" w:eastAsia="Batang" w:hAnsi="Book Antiqua"/>
          <w:sz w:val="22"/>
          <w:szCs w:val="22"/>
        </w:rPr>
        <w:t>:</w:t>
      </w:r>
      <w:r w:rsidRPr="00C27313">
        <w:rPr>
          <w:rFonts w:ascii="Book Antiqua" w:eastAsia="Batang" w:hAnsi="Book Antiqua"/>
          <w:sz w:val="22"/>
          <w:szCs w:val="22"/>
        </w:rPr>
        <w:t xml:space="preserve"> </w:t>
      </w:r>
      <w:r w:rsidRPr="00C27313">
        <w:rPr>
          <w:rFonts w:ascii="Book Antiqua" w:eastAsia="Batang" w:hAnsi="Book Antiqua"/>
          <w:b/>
          <w:bCs/>
          <w:i/>
          <w:iCs/>
          <w:sz w:val="22"/>
          <w:szCs w:val="22"/>
        </w:rPr>
        <w:t>„</w:t>
      </w:r>
      <w:r w:rsidR="00C27313" w:rsidRPr="00C27313">
        <w:rPr>
          <w:rFonts w:ascii="Book Antiqua" w:eastAsia="Batang" w:hAnsi="Book Antiqua"/>
          <w:b/>
          <w:bCs/>
          <w:i/>
          <w:iCs/>
          <w:sz w:val="22"/>
          <w:szCs w:val="22"/>
        </w:rPr>
        <w:t>H</w:t>
      </w:r>
      <w:r w:rsidRPr="00C27313">
        <w:rPr>
          <w:rFonts w:ascii="Book Antiqua" w:eastAsia="Batang" w:hAnsi="Book Antiqua"/>
          <w:b/>
          <w:bCs/>
          <w:i/>
          <w:iCs/>
          <w:sz w:val="22"/>
          <w:szCs w:val="22"/>
        </w:rPr>
        <w:t>a ketten vagy hárman összegyülekeznek az én nevemben, én ott vagyok</w:t>
      </w:r>
      <w:r w:rsidR="00C27313" w:rsidRPr="00C27313">
        <w:rPr>
          <w:rFonts w:ascii="Book Antiqua" w:eastAsia="Batang" w:hAnsi="Book Antiqua"/>
          <w:b/>
          <w:bCs/>
          <w:i/>
          <w:iCs/>
          <w:sz w:val="22"/>
          <w:szCs w:val="22"/>
        </w:rPr>
        <w:t>.</w:t>
      </w:r>
      <w:r w:rsidRPr="00C27313">
        <w:rPr>
          <w:rFonts w:ascii="Book Antiqua" w:eastAsia="Batang" w:hAnsi="Book Antiqua"/>
          <w:b/>
          <w:bCs/>
          <w:i/>
          <w:iCs/>
          <w:sz w:val="22"/>
          <w:szCs w:val="22"/>
        </w:rPr>
        <w:t>”</w:t>
      </w:r>
      <w:r w:rsidRPr="00C27313">
        <w:rPr>
          <w:rFonts w:ascii="Book Antiqua" w:eastAsia="Batang" w:hAnsi="Book Antiqua"/>
          <w:b/>
          <w:bCs/>
          <w:sz w:val="22"/>
          <w:szCs w:val="22"/>
        </w:rPr>
        <w:t xml:space="preserve"> </w:t>
      </w:r>
      <w:r w:rsidRPr="00C27313">
        <w:rPr>
          <w:rFonts w:ascii="Book Antiqua" w:eastAsia="Batang" w:hAnsi="Book Antiqua"/>
          <w:sz w:val="22"/>
          <w:szCs w:val="22"/>
        </w:rPr>
        <w:t xml:space="preserve">(Mt. 18:20.). Az Úr Jézust kötik szavai, ígéretei! Hová ígérte magát? A gyülekezetbe! Abba és csak abba az egyházba, templomba, kultuszi helyre, ahol az ő nevében gyülekeznek össze. Legalább ketten… Oda eljön Szentlelke és igéje által! Milyen szelíd, alázatos ez a Jézus. Nem százat, ezret, tízezret mond. Nem! Már elég a kettő is… eljövök hozzájuk, értük, miattuk is. </w:t>
      </w:r>
    </w:p>
    <w:p w:rsidR="00E06219" w:rsidRPr="00D317A6" w:rsidRDefault="00E06219" w:rsidP="005A0A17">
      <w:pPr>
        <w:spacing w:after="120"/>
        <w:ind w:left="-539" w:right="-635"/>
        <w:jc w:val="both"/>
        <w:rPr>
          <w:rFonts w:ascii="Book Antiqua" w:eastAsia="Batang" w:hAnsi="Book Antiqua"/>
          <w:b/>
          <w:bCs/>
          <w:sz w:val="22"/>
          <w:szCs w:val="22"/>
        </w:rPr>
      </w:pPr>
      <w:r w:rsidRPr="00C27313">
        <w:rPr>
          <w:rFonts w:ascii="Book Antiqua" w:eastAsia="Batang" w:hAnsi="Book Antiqua"/>
          <w:sz w:val="22"/>
          <w:szCs w:val="22"/>
        </w:rPr>
        <w:lastRenderedPageBreak/>
        <w:t xml:space="preserve">Bizonyára ketten most is vannak itt, akik nem másért jöttek, hanem érte. Miatta. Őt ünnepelni. Kettő biztosan van, aki Jézus nevében van jelen. Akkor viszont </w:t>
      </w:r>
      <w:proofErr w:type="gramStart"/>
      <w:r w:rsidRPr="00C27313">
        <w:rPr>
          <w:rFonts w:ascii="Book Antiqua" w:eastAsia="Batang" w:hAnsi="Book Antiqua"/>
          <w:sz w:val="22"/>
          <w:szCs w:val="22"/>
        </w:rPr>
        <w:t>Ő</w:t>
      </w:r>
      <w:proofErr w:type="gramEnd"/>
      <w:r w:rsidRPr="00C27313">
        <w:rPr>
          <w:rFonts w:ascii="Book Antiqua" w:eastAsia="Batang" w:hAnsi="Book Antiqua"/>
          <w:sz w:val="22"/>
          <w:szCs w:val="22"/>
        </w:rPr>
        <w:t xml:space="preserve"> is itt van. Hiszed ezt? </w:t>
      </w:r>
      <w:r w:rsidRPr="00C27313">
        <w:rPr>
          <w:rFonts w:ascii="Book Antiqua" w:eastAsia="Batang" w:hAnsi="Book Antiqua"/>
          <w:b/>
          <w:bCs/>
          <w:sz w:val="22"/>
          <w:szCs w:val="22"/>
        </w:rPr>
        <w:t xml:space="preserve">Ez a templom most itt Betlehem. Jézussal itt lehet találkozni! </w:t>
      </w:r>
      <w:r w:rsidRPr="00C27313">
        <w:rPr>
          <w:rFonts w:ascii="Book Antiqua" w:eastAsia="Batang" w:hAnsi="Book Antiqua"/>
          <w:sz w:val="22"/>
          <w:szCs w:val="22"/>
        </w:rPr>
        <w:t xml:space="preserve">De nem elég önmagában az, hogy templomba, közösségbe járunk. Ott van igénkben ez a kicsi, de hangsúlyos szócska. </w:t>
      </w:r>
      <w:r w:rsidRPr="00D317A6">
        <w:rPr>
          <w:rFonts w:ascii="Book Antiqua" w:eastAsia="Batang" w:hAnsi="Book Antiqua"/>
          <w:i/>
          <w:iCs/>
          <w:sz w:val="22"/>
          <w:szCs w:val="22"/>
        </w:rPr>
        <w:t>„Egészen”.</w:t>
      </w:r>
      <w:r w:rsidRPr="00C27313">
        <w:rPr>
          <w:rFonts w:ascii="Book Antiqua" w:eastAsia="Batang" w:hAnsi="Book Antiqua"/>
          <w:sz w:val="22"/>
          <w:szCs w:val="22"/>
        </w:rPr>
        <w:t xml:space="preserve"> Egészen Betlehemig kell menni. Azaz, jó, de nem elég, hogy valamelyik anyakönyvben ott a nevünk. Mert az égi nyilvántartásba is be kellene, hogy legyen írva! Az élet könyvébe! Jó, ha fizetek egyházi hozzájárulást, s adom a pénzemet. De Jézus azt várja, hogy magamat adjam neki. </w:t>
      </w:r>
      <w:r w:rsidRPr="00D317A6">
        <w:rPr>
          <w:rFonts w:ascii="Book Antiqua" w:eastAsia="Batang" w:hAnsi="Book Antiqua"/>
          <w:b/>
          <w:bCs/>
          <w:sz w:val="22"/>
          <w:szCs w:val="22"/>
        </w:rPr>
        <w:t xml:space="preserve">Ne csak félig, egészen menjünk el Jézushoz! </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Kedves Testvérek</w:t>
      </w:r>
      <w:r w:rsidR="00D317A6">
        <w:rPr>
          <w:rFonts w:ascii="Book Antiqua" w:eastAsia="Batang" w:hAnsi="Book Antiqua"/>
          <w:sz w:val="22"/>
          <w:szCs w:val="22"/>
        </w:rPr>
        <w:t xml:space="preserve">! </w:t>
      </w:r>
      <w:r w:rsidR="00D317A6" w:rsidRPr="00D317A6">
        <w:rPr>
          <w:rFonts w:ascii="Book Antiqua" w:eastAsia="Batang" w:hAnsi="Book Antiqua"/>
          <w:b/>
          <w:bCs/>
          <w:sz w:val="22"/>
          <w:szCs w:val="22"/>
        </w:rPr>
        <w:t>O</w:t>
      </w:r>
      <w:r w:rsidRPr="00D317A6">
        <w:rPr>
          <w:rFonts w:ascii="Book Antiqua" w:eastAsia="Batang" w:hAnsi="Book Antiqua"/>
          <w:b/>
          <w:bCs/>
          <w:sz w:val="22"/>
          <w:szCs w:val="22"/>
        </w:rPr>
        <w:t>lyan sokan vannak, akik elindultak már egyszer Betlehembe, azonban Jézushoz nem érkeztek meg.</w:t>
      </w:r>
      <w:r w:rsidRPr="00C27313">
        <w:rPr>
          <w:rFonts w:ascii="Book Antiqua" w:eastAsia="Batang" w:hAnsi="Book Antiqua"/>
          <w:sz w:val="22"/>
          <w:szCs w:val="22"/>
        </w:rPr>
        <w:t xml:space="preserve"> De sokan voltak, akiket egyszer megérintett Isten beszéde egy temetésen, egy esküvő kapcsán, egy vasárnapi prédikációban. Hányan konfirmáltak, jártak ifi körbe, biblia órára. Közeledni kezdtek Istenhez. Jó úton indultak el. Aztán valahogy megtorpantak, megálltak, majd egy másik utat választottak… A keskeny út helyett, ami a Biblia szerint az életre vezet, áttértek a széles útra, ami a halálba visz. De sokan visszafordultak Betlehem határán. A Megváltó Betlehemben várja azt, aki elindult </w:t>
      </w:r>
      <w:proofErr w:type="gramStart"/>
      <w:r w:rsidRPr="00C27313">
        <w:rPr>
          <w:rFonts w:ascii="Book Antiqua" w:eastAsia="Batang" w:hAnsi="Book Antiqua"/>
          <w:sz w:val="22"/>
          <w:szCs w:val="22"/>
        </w:rPr>
        <w:t>Hozzá</w:t>
      </w:r>
      <w:proofErr w:type="gramEnd"/>
      <w:r w:rsidRPr="00C27313">
        <w:rPr>
          <w:rFonts w:ascii="Book Antiqua" w:eastAsia="Batang" w:hAnsi="Book Antiqua"/>
          <w:sz w:val="22"/>
          <w:szCs w:val="22"/>
        </w:rPr>
        <w:t xml:space="preserve">. S ha spirituális értelemben elindultál hozzá, bíztatlak, ne állj meg és ne fordulj vissza az utadról. </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 xml:space="preserve">A pásztorok nem mondták, hogy ez biztos csak egy látomás volt, tán nem is igaz, talán bolondnak néznek majd minket az emberek, ha találunk is egy csecsemőt egy istállóban s megvalljuk róla, hogy </w:t>
      </w:r>
      <w:proofErr w:type="gramStart"/>
      <w:r w:rsidRPr="00C27313">
        <w:rPr>
          <w:rFonts w:ascii="Book Antiqua" w:eastAsia="Batang" w:hAnsi="Book Antiqua"/>
          <w:sz w:val="22"/>
          <w:szCs w:val="22"/>
        </w:rPr>
        <w:t>Ő</w:t>
      </w:r>
      <w:proofErr w:type="gramEnd"/>
      <w:r w:rsidRPr="00C27313">
        <w:rPr>
          <w:rFonts w:ascii="Book Antiqua" w:eastAsia="Batang" w:hAnsi="Book Antiqua"/>
          <w:sz w:val="22"/>
          <w:szCs w:val="22"/>
        </w:rPr>
        <w:t xml:space="preserve"> az Isten fia! Menjünk vissza hát. Nem, elmentek egészen Betlehemig, Jézushoz. Milyen jó, hogy a keleti bölcsek sem mondták, hogy elfáradtak, kiábrándultak Heródesből, a választott népből, a hívőkből, a papokból, a szent városból, az egyházból. Forduljunk meg és menjünk haza, biztos nem is igaz ez az egész. Testvérek, én tudom, hogy ma is éri csalódás azokat, akik megismerik az egyházat közelebbről. Némelyek ezzel magyarázzák, hogy egy évben csak egyszer jönnek el templomba. Isten igen, az egyház nem. </w:t>
      </w:r>
      <w:r w:rsidRPr="00D317A6">
        <w:rPr>
          <w:rFonts w:ascii="Book Antiqua" w:eastAsia="Batang" w:hAnsi="Book Antiqua"/>
          <w:b/>
          <w:bCs/>
          <w:sz w:val="22"/>
          <w:szCs w:val="22"/>
        </w:rPr>
        <w:t xml:space="preserve">Azonban a templomba nem az egyház, vagy a papok miatt kell jönni. Hanem mert Istennek úgy tetszett, hogy a templom, ha ketten vagy hárman Krisztus nevében vannak ott, akkor az Betlehem! </w:t>
      </w:r>
      <w:r w:rsidRPr="00C27313">
        <w:rPr>
          <w:rFonts w:ascii="Book Antiqua" w:eastAsia="Batang" w:hAnsi="Book Antiqua"/>
          <w:sz w:val="22"/>
          <w:szCs w:val="22"/>
        </w:rPr>
        <w:t>Láss túl az egyház gyengeségein. A lényeget akard látni, Krisztust, akit néha valóban eltakar az egyház, meg az egyház emberei. Mégis őt kell keresni, mert Jézus azért jött, hogy találkozhassunk vele. Benne pedig Istenünkkel, akit valamikor réges-régen elveszítettünk!</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 xml:space="preserve">S most hadd mondjam azoknak is, akik már eljutottak korábban egészen Betlehemig, de a szívük már más úton jár. Karácsony lehetőség nekik is. A régi, templomos, hadd mondjam így „rutinos”, de valójában mára kihűlt szívű </w:t>
      </w:r>
      <w:r w:rsidRPr="00C27313">
        <w:rPr>
          <w:rFonts w:ascii="Book Antiqua" w:eastAsia="Batang" w:hAnsi="Book Antiqua"/>
          <w:sz w:val="22"/>
          <w:szCs w:val="22"/>
        </w:rPr>
        <w:lastRenderedPageBreak/>
        <w:t>hívőknek is. Akik már „mindent tudnak karácsonyról” annyiszor hallották a történetet, s róla igehirdetések sokaságát.</w:t>
      </w:r>
    </w:p>
    <w:p w:rsidR="00E06219" w:rsidRPr="00C27313" w:rsidRDefault="00E06219" w:rsidP="005A0A17">
      <w:pPr>
        <w:spacing w:after="120"/>
        <w:ind w:left="-539" w:right="-635"/>
        <w:jc w:val="both"/>
        <w:rPr>
          <w:rFonts w:ascii="Book Antiqua" w:eastAsia="Batang" w:hAnsi="Book Antiqua"/>
          <w:sz w:val="22"/>
          <w:szCs w:val="22"/>
        </w:rPr>
      </w:pPr>
      <w:r w:rsidRPr="00D317A6">
        <w:rPr>
          <w:rFonts w:ascii="Book Antiqua" w:eastAsia="Batang" w:hAnsi="Book Antiqua"/>
          <w:b/>
          <w:bCs/>
          <w:sz w:val="22"/>
          <w:szCs w:val="22"/>
        </w:rPr>
        <w:t xml:space="preserve">Karácsony lehetőség arra számodra is, hogy megújítsd szövetségedet Krisztussal. </w:t>
      </w:r>
      <w:r w:rsidRPr="00C27313">
        <w:rPr>
          <w:rFonts w:ascii="Book Antiqua" w:eastAsia="Batang" w:hAnsi="Book Antiqua"/>
          <w:sz w:val="22"/>
          <w:szCs w:val="22"/>
        </w:rPr>
        <w:t xml:space="preserve">Szól a jó hír: </w:t>
      </w:r>
      <w:r w:rsidR="00D317A6" w:rsidRPr="00D317A6">
        <w:rPr>
          <w:rFonts w:ascii="Book Antiqua" w:eastAsia="Batang" w:hAnsi="Book Antiqua"/>
          <w:i/>
          <w:iCs/>
          <w:sz w:val="22"/>
          <w:szCs w:val="22"/>
        </w:rPr>
        <w:t>„</w:t>
      </w:r>
      <w:r w:rsidRPr="00D317A6">
        <w:rPr>
          <w:rFonts w:ascii="Book Antiqua" w:eastAsia="Batang" w:hAnsi="Book Antiqua"/>
          <w:i/>
          <w:iCs/>
          <w:sz w:val="22"/>
          <w:szCs w:val="22"/>
        </w:rPr>
        <w:t>Született néktek ma a megtartó, a Krisztus!</w:t>
      </w:r>
      <w:r w:rsidR="00D317A6" w:rsidRPr="00D317A6">
        <w:rPr>
          <w:rFonts w:ascii="Book Antiqua" w:eastAsia="Batang" w:hAnsi="Book Antiqua"/>
          <w:i/>
          <w:iCs/>
          <w:sz w:val="22"/>
          <w:szCs w:val="22"/>
        </w:rPr>
        <w:t>”</w:t>
      </w:r>
      <w:r w:rsidRPr="00C27313">
        <w:rPr>
          <w:rFonts w:ascii="Book Antiqua" w:eastAsia="Batang" w:hAnsi="Book Antiqua"/>
          <w:sz w:val="22"/>
          <w:szCs w:val="22"/>
        </w:rPr>
        <w:t xml:space="preserve"> Nem tegnap, nem holnap, ma! Nem másoknak, hanem nektek született! Megmozdít még a jó hír, az evangélium? Vagy túl sokszor hallottad már ahhoz, hogy belül megmozdítson? Ha a szívedet eléri a mai ige, akkor bíztatlak: indulj újra Betlehembe. Már jártál ott, tudod az utat. Pontosan tudod, hogy Betlehem; Jézussal való találkozóhely az úrvacsora is. De ne felejtsd mai igénk buzdítását. Itt is igaz, egészen Betlehemig, Jézusig kell menni. Hisszük, akik már jártunk Urunknál, hogy az úrvacsora nem csupán emlékvacsora, hogy nem is pusztán egy szimbólum. </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 xml:space="preserve">A kenyér és a bor valóságosan nem változik át Jézus testévé és vérévé. </w:t>
      </w:r>
      <w:r w:rsidRPr="00D317A6">
        <w:rPr>
          <w:rFonts w:ascii="Book Antiqua" w:eastAsia="Batang" w:hAnsi="Book Antiqua"/>
          <w:b/>
          <w:bCs/>
          <w:sz w:val="22"/>
          <w:szCs w:val="22"/>
        </w:rPr>
        <w:t>Azonban hit által mégis valóságosan megjelenhet benne az Úr.</w:t>
      </w:r>
      <w:r w:rsidRPr="00C27313">
        <w:rPr>
          <w:rFonts w:ascii="Book Antiqua" w:eastAsia="Batang" w:hAnsi="Book Antiqua"/>
          <w:sz w:val="22"/>
          <w:szCs w:val="22"/>
        </w:rPr>
        <w:t xml:space="preserve"> Ha egészen Betlehemig értél, azt tudni fogod. Onnan fogod tudni, hogy nem a kenyér és a bor, hanem Te „változol át”! A szent jegyek nem változnak meg, de mi igen, ha jól </w:t>
      </w:r>
      <w:proofErr w:type="spellStart"/>
      <w:r w:rsidRPr="00C27313">
        <w:rPr>
          <w:rFonts w:ascii="Book Antiqua" w:eastAsia="Batang" w:hAnsi="Book Antiqua"/>
          <w:sz w:val="22"/>
          <w:szCs w:val="22"/>
        </w:rPr>
        <w:t>úrvacsoráztunk</w:t>
      </w:r>
      <w:proofErr w:type="spellEnd"/>
      <w:r w:rsidRPr="00C27313">
        <w:rPr>
          <w:rFonts w:ascii="Book Antiqua" w:eastAsia="Batang" w:hAnsi="Book Antiqua"/>
          <w:sz w:val="22"/>
          <w:szCs w:val="22"/>
        </w:rPr>
        <w:t>. Csak hidd el, hogy Jézusnak van hatalma, hogy megváltoztasson! Egészen! Ha ezt várod, ha ezt szeretnéd, menj el egészen Betlehemig!</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t xml:space="preserve">Testvérek, sokat gondolkodtunk eddig a mi Jézus felé való utunkról. </w:t>
      </w:r>
      <w:r w:rsidRPr="00D317A6">
        <w:rPr>
          <w:rFonts w:ascii="Book Antiqua" w:eastAsia="Batang" w:hAnsi="Book Antiqua"/>
          <w:b/>
          <w:bCs/>
          <w:sz w:val="22"/>
          <w:szCs w:val="22"/>
        </w:rPr>
        <w:t xml:space="preserve">Gondolkozzunk el az istentisztelet vége felé azon is, hogy Jézus mekkora utat tett, meg hozzánk? </w:t>
      </w:r>
      <w:r w:rsidRPr="00C27313">
        <w:rPr>
          <w:rFonts w:ascii="Book Antiqua" w:eastAsia="Batang" w:hAnsi="Book Antiqua"/>
          <w:sz w:val="22"/>
          <w:szCs w:val="22"/>
        </w:rPr>
        <w:t xml:space="preserve">Ő nem állt meg félúton felénk jövet! Nem gondolta meg magát, pedig lett volna rá oka bőven! Nagy utat tett meg az embervilágig. A szó minden értelmében. Az időn kívül álló, időivé lett. A testetlen Isten, Jézusban törékeny emberi testet öltött. Jézus, a menny ragyogó tiszta világát, istállóra cserélte. Magát megüresítve egy birkaistálló sötétjéig-bűzéig szállt alá! Azt akarja elmondani a Szentírás, hogy Jézus olyan mélyre szállt, ahová az ember jutott Isten nélküli sorsában. Jézus nem állt meg félúton a megváltói munkájában sem. Amikor rátették a keresztet, nem mondta, hogy ezekért nem viszem tovább, elég volt. Nem mondta a kereszten szenvedve, hogy Atyám inkább leszállok a keresztről, ő értük nem kínlódok itt tovább. Nem félig váltott meg minket! </w:t>
      </w:r>
      <w:r w:rsidRPr="00D317A6">
        <w:rPr>
          <w:rFonts w:ascii="Book Antiqua" w:eastAsia="Batang" w:hAnsi="Book Antiqua"/>
          <w:b/>
          <w:bCs/>
          <w:sz w:val="22"/>
          <w:szCs w:val="22"/>
        </w:rPr>
        <w:t>Erre a szeretetre csak egy jó választ adhatunk, ha mi is egészen Betlehemig megyünk! Egészen Jézushoz.</w:t>
      </w:r>
      <w:r w:rsidRPr="00C27313">
        <w:rPr>
          <w:rFonts w:ascii="Book Antiqua" w:eastAsia="Batang" w:hAnsi="Book Antiqua"/>
          <w:sz w:val="22"/>
          <w:szCs w:val="22"/>
        </w:rPr>
        <w:t xml:space="preserve"> </w:t>
      </w:r>
    </w:p>
    <w:p w:rsidR="00E06219" w:rsidRPr="00D317A6" w:rsidRDefault="00E06219" w:rsidP="005A0A17">
      <w:pPr>
        <w:spacing w:after="120"/>
        <w:ind w:left="-539" w:right="-635"/>
        <w:jc w:val="both"/>
        <w:rPr>
          <w:rFonts w:ascii="Book Antiqua" w:eastAsia="Batang" w:hAnsi="Book Antiqua"/>
          <w:b/>
          <w:bCs/>
          <w:sz w:val="22"/>
          <w:szCs w:val="22"/>
        </w:rPr>
      </w:pPr>
      <w:r w:rsidRPr="00C27313">
        <w:rPr>
          <w:rFonts w:ascii="Book Antiqua" w:eastAsia="Batang" w:hAnsi="Book Antiqua"/>
          <w:sz w:val="22"/>
          <w:szCs w:val="22"/>
        </w:rPr>
        <w:t xml:space="preserve">Befejezem azzal, hogy hirdetem, az út felét már megtetted! A gyülekezet, ahogy hallottuk Betlehem. A Jézussal való találkozás lehetőségét kínálja. Szólt az ige, a hívás, a jó hír is: </w:t>
      </w:r>
      <w:r w:rsidR="00D317A6" w:rsidRPr="00D317A6">
        <w:rPr>
          <w:rFonts w:ascii="Book Antiqua" w:eastAsia="Batang" w:hAnsi="Book Antiqua"/>
          <w:i/>
          <w:iCs/>
          <w:sz w:val="22"/>
          <w:szCs w:val="22"/>
        </w:rPr>
        <w:t>„Ü</w:t>
      </w:r>
      <w:r w:rsidRPr="00D317A6">
        <w:rPr>
          <w:rFonts w:ascii="Book Antiqua" w:eastAsia="Batang" w:hAnsi="Book Antiqua"/>
          <w:i/>
          <w:iCs/>
          <w:sz w:val="22"/>
          <w:szCs w:val="22"/>
        </w:rPr>
        <w:t>dvözítő született néktek ma.</w:t>
      </w:r>
      <w:r w:rsidR="00D317A6" w:rsidRPr="00D317A6">
        <w:rPr>
          <w:rFonts w:ascii="Book Antiqua" w:eastAsia="Batang" w:hAnsi="Book Antiqua"/>
          <w:i/>
          <w:iCs/>
          <w:sz w:val="22"/>
          <w:szCs w:val="22"/>
        </w:rPr>
        <w:t>”</w:t>
      </w:r>
      <w:r w:rsidRPr="00C27313">
        <w:rPr>
          <w:rFonts w:ascii="Book Antiqua" w:eastAsia="Batang" w:hAnsi="Book Antiqua"/>
          <w:sz w:val="22"/>
          <w:szCs w:val="22"/>
        </w:rPr>
        <w:t xml:space="preserve"> Szelíden bíztatlak, menj tovább az úrasztalig, s onnan juss el a szent jegyekig, onnan a jelzettig, Jézusig. </w:t>
      </w:r>
      <w:r w:rsidRPr="00D317A6">
        <w:rPr>
          <w:rFonts w:ascii="Book Antiqua" w:eastAsia="Batang" w:hAnsi="Book Antiqua"/>
          <w:b/>
          <w:bCs/>
          <w:sz w:val="22"/>
          <w:szCs w:val="22"/>
        </w:rPr>
        <w:t>Menj el egészen Betlehembe először vagy újra!</w:t>
      </w:r>
    </w:p>
    <w:p w:rsidR="00E06219" w:rsidRPr="00C27313" w:rsidRDefault="00E06219" w:rsidP="005A0A17">
      <w:pPr>
        <w:spacing w:after="120"/>
        <w:ind w:left="-539" w:right="-635"/>
        <w:jc w:val="both"/>
        <w:rPr>
          <w:rFonts w:ascii="Book Antiqua" w:eastAsia="Batang" w:hAnsi="Book Antiqua"/>
          <w:sz w:val="22"/>
          <w:szCs w:val="22"/>
        </w:rPr>
      </w:pPr>
      <w:r w:rsidRPr="00C27313">
        <w:rPr>
          <w:rFonts w:ascii="Book Antiqua" w:eastAsia="Batang" w:hAnsi="Book Antiqua"/>
          <w:sz w:val="22"/>
          <w:szCs w:val="22"/>
        </w:rPr>
        <w:lastRenderedPageBreak/>
        <w:t>S akkor, mint a pásztorok, örvendező karácsonyi ember leszel, aki viszed majd, az Üdvözítő jó hírét amerre csak jársz! Örömmondó leszel és békekövet, aki az elsüllyedő életeknek hitelesen mondod tovább a jó hírt: van Megtartó, ki az Úr Krisztus! Én azt kívánom, 2019. karácso</w:t>
      </w:r>
      <w:bookmarkStart w:id="1" w:name="_GoBack"/>
      <w:bookmarkEnd w:id="1"/>
      <w:r w:rsidRPr="00C27313">
        <w:rPr>
          <w:rFonts w:ascii="Book Antiqua" w:eastAsia="Batang" w:hAnsi="Book Antiqua"/>
          <w:sz w:val="22"/>
          <w:szCs w:val="22"/>
        </w:rPr>
        <w:t>nyán, hogy te ilyen ember légy! Gyertek, ezért imádkozzunk.</w:t>
      </w:r>
    </w:p>
    <w:p w:rsidR="00E06219" w:rsidRPr="00C27313" w:rsidRDefault="00E06219" w:rsidP="00E06219">
      <w:pPr>
        <w:widowControl w:val="0"/>
        <w:spacing w:after="120"/>
        <w:ind w:left="-539" w:right="-635"/>
        <w:jc w:val="both"/>
        <w:rPr>
          <w:rFonts w:ascii="Book Antiqua" w:eastAsia="Batang" w:hAnsi="Book Antiqua"/>
          <w:sz w:val="22"/>
          <w:szCs w:val="22"/>
        </w:rPr>
      </w:pPr>
    </w:p>
    <w:p w:rsidR="009D7A8F" w:rsidRPr="00DF3948" w:rsidRDefault="00444766" w:rsidP="00323DB7">
      <w:pPr>
        <w:widowControl w:val="0"/>
        <w:spacing w:after="120"/>
        <w:ind w:left="-567" w:right="-635"/>
        <w:jc w:val="right"/>
        <w:rPr>
          <w:rFonts w:ascii="Book Antiqua" w:eastAsia="Batang" w:hAnsi="Book Antiqua"/>
          <w:sz w:val="22"/>
          <w:szCs w:val="22"/>
        </w:rPr>
      </w:pPr>
      <w:r w:rsidRPr="00C27313">
        <w:rPr>
          <w:rFonts w:ascii="Book Antiqua" w:eastAsia="Batang" w:hAnsi="Book Antiqua"/>
          <w:sz w:val="22"/>
          <w:szCs w:val="22"/>
        </w:rPr>
        <w:t>Á</w:t>
      </w:r>
      <w:r w:rsidR="000F1E01" w:rsidRPr="00C27313">
        <w:rPr>
          <w:rFonts w:ascii="Book Antiqua" w:eastAsia="Batang" w:hAnsi="Book Antiqua"/>
          <w:sz w:val="22"/>
          <w:szCs w:val="22"/>
        </w:rPr>
        <w:t>men!</w:t>
      </w:r>
    </w:p>
    <w:sectPr w:rsidR="009D7A8F" w:rsidRPr="00DF3948" w:rsidSect="00C27313">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C2" w:rsidRDefault="003762C2">
      <w:r>
        <w:separator/>
      </w:r>
    </w:p>
  </w:endnote>
  <w:endnote w:type="continuationSeparator" w:id="0">
    <w:p w:rsidR="003762C2" w:rsidRDefault="0037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Default="00C27313" w:rsidP="00835D89">
    <w:pPr>
      <w:pStyle w:val="llb"/>
      <w:ind w:left="-567"/>
      <w:rPr>
        <w:rFonts w:ascii="Book Antiqua" w:eastAsia="Batang" w:hAnsi="Book Antiqua"/>
        <w:sz w:val="16"/>
        <w:szCs w:val="16"/>
      </w:rPr>
    </w:pPr>
    <w:r w:rsidRPr="00C27313">
      <w:rPr>
        <w:rFonts w:ascii="Book Antiqua" w:eastAsia="Batang" w:hAnsi="Book Antiqua"/>
        <w:sz w:val="16"/>
        <w:szCs w:val="16"/>
      </w:rPr>
      <w:fldChar w:fldCharType="begin"/>
    </w:r>
    <w:r w:rsidRPr="00C27313">
      <w:rPr>
        <w:rFonts w:ascii="Book Antiqua" w:eastAsia="Batang" w:hAnsi="Book Antiqua"/>
        <w:sz w:val="16"/>
        <w:szCs w:val="16"/>
      </w:rPr>
      <w:instrText>PAGE   \* MERGEFORMAT</w:instrText>
    </w:r>
    <w:r w:rsidRPr="00C27313">
      <w:rPr>
        <w:rFonts w:ascii="Book Antiqua" w:eastAsia="Batang" w:hAnsi="Book Antiqua"/>
        <w:sz w:val="16"/>
        <w:szCs w:val="16"/>
      </w:rPr>
      <w:fldChar w:fldCharType="separate"/>
    </w:r>
    <w:r w:rsidRPr="00C27313">
      <w:rPr>
        <w:rFonts w:ascii="Book Antiqua" w:eastAsia="Batang" w:hAnsi="Book Antiqua"/>
        <w:sz w:val="16"/>
        <w:szCs w:val="16"/>
      </w:rPr>
      <w:t>1</w:t>
    </w:r>
    <w:r w:rsidRPr="00C27313">
      <w:rPr>
        <w:rFonts w:ascii="Book Antiqua" w:eastAsia="Batang" w:hAnsi="Book Antiqua"/>
        <w:sz w:val="16"/>
        <w:szCs w:val="16"/>
      </w:rPr>
      <w:fldChar w:fldCharType="end"/>
    </w:r>
  </w:p>
  <w:p w:rsidR="009E4975" w:rsidRPr="00835D89" w:rsidRDefault="009E4975" w:rsidP="00835D89">
    <w:pPr>
      <w:pStyle w:val="llb"/>
      <w:ind w:left="-567"/>
      <w:rPr>
        <w:rFonts w:ascii="Book Antiqua" w:eastAsia="Batang"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Default="00C27313" w:rsidP="00835D89">
    <w:pPr>
      <w:pStyle w:val="llb"/>
      <w:ind w:right="-561"/>
      <w:jc w:val="right"/>
      <w:rPr>
        <w:rFonts w:ascii="Book Antiqua" w:eastAsia="Batang" w:hAnsi="Book Antiqua"/>
        <w:sz w:val="16"/>
        <w:szCs w:val="16"/>
      </w:rPr>
    </w:pPr>
    <w:r w:rsidRPr="00C27313">
      <w:rPr>
        <w:rFonts w:ascii="Book Antiqua" w:eastAsia="Batang" w:hAnsi="Book Antiqua"/>
        <w:sz w:val="16"/>
        <w:szCs w:val="16"/>
      </w:rPr>
      <w:fldChar w:fldCharType="begin"/>
    </w:r>
    <w:r w:rsidRPr="00C27313">
      <w:rPr>
        <w:rFonts w:ascii="Book Antiqua" w:eastAsia="Batang" w:hAnsi="Book Antiqua"/>
        <w:sz w:val="16"/>
        <w:szCs w:val="16"/>
      </w:rPr>
      <w:instrText>PAGE   \* MERGEFORMAT</w:instrText>
    </w:r>
    <w:r w:rsidRPr="00C27313">
      <w:rPr>
        <w:rFonts w:ascii="Book Antiqua" w:eastAsia="Batang" w:hAnsi="Book Antiqua"/>
        <w:sz w:val="16"/>
        <w:szCs w:val="16"/>
      </w:rPr>
      <w:fldChar w:fldCharType="separate"/>
    </w:r>
    <w:r w:rsidRPr="00C27313">
      <w:rPr>
        <w:rFonts w:ascii="Book Antiqua" w:eastAsia="Batang" w:hAnsi="Book Antiqua"/>
        <w:sz w:val="16"/>
        <w:szCs w:val="16"/>
      </w:rPr>
      <w:t>1</w:t>
    </w:r>
    <w:r w:rsidRPr="00C27313">
      <w:rPr>
        <w:rFonts w:ascii="Book Antiqua" w:eastAsia="Batang" w:hAnsi="Book Antiqua"/>
        <w:sz w:val="16"/>
        <w:szCs w:val="16"/>
      </w:rPr>
      <w:fldChar w:fldCharType="end"/>
    </w:r>
  </w:p>
  <w:p w:rsidR="009E4975" w:rsidRPr="00835D89" w:rsidRDefault="009E4975" w:rsidP="00835D89">
    <w:pPr>
      <w:pStyle w:val="llb"/>
      <w:ind w:right="-561"/>
      <w:jc w:val="right"/>
      <w:rPr>
        <w:rFonts w:ascii="Book Antiqua" w:eastAsia="Batang"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C2" w:rsidRDefault="003762C2">
      <w:r>
        <w:separator/>
      </w:r>
    </w:p>
  </w:footnote>
  <w:footnote w:type="continuationSeparator" w:id="0">
    <w:p w:rsidR="003762C2" w:rsidRDefault="00376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2380"/>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762C2"/>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17F95"/>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1C9"/>
    <w:rsid w:val="00531320"/>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A17"/>
    <w:rsid w:val="005A0E10"/>
    <w:rsid w:val="005A371C"/>
    <w:rsid w:val="005A38B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2868"/>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4975"/>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A7A23"/>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313"/>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317A6"/>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6241"/>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6219"/>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3552"/>
    <w:rsid w:val="00E94E69"/>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68DC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text-muted">
    <w:name w:val="text-muted"/>
    <w:basedOn w:val="Bekezdsalapbettpusa"/>
    <w:rsid w:val="0053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89372980">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69199306">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5E96-8D1F-43FF-8B6A-362D8236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1675</Words>
  <Characters>11560</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9</cp:revision>
  <cp:lastPrinted>2020-01-12T07:07:00Z</cp:lastPrinted>
  <dcterms:created xsi:type="dcterms:W3CDTF">2020-01-12T06:19:00Z</dcterms:created>
  <dcterms:modified xsi:type="dcterms:W3CDTF">2020-01-12T18:59:00Z</dcterms:modified>
</cp:coreProperties>
</file>