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786808D9"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D52C2">
        <w:rPr>
          <w:rFonts w:ascii="Book Antiqua" w:eastAsia="Batang" w:hAnsi="Book Antiqua"/>
          <w:sz w:val="19"/>
          <w:szCs w:val="19"/>
        </w:rPr>
        <w:t>május 3</w:t>
      </w:r>
      <w:r w:rsidR="00255DB1" w:rsidRPr="00DF3948">
        <w:rPr>
          <w:rFonts w:ascii="Book Antiqua" w:eastAsia="Batang" w:hAnsi="Book Antiqua"/>
          <w:sz w:val="19"/>
          <w:szCs w:val="19"/>
        </w:rPr>
        <w:t>.</w:t>
      </w:r>
    </w:p>
    <w:p w14:paraId="201DA2E2" w14:textId="77777777"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77777777" w:rsidR="000E5173" w:rsidRDefault="000E5173" w:rsidP="009756AD">
      <w:pPr>
        <w:widowControl w:val="0"/>
        <w:ind w:left="-544" w:right="-637"/>
        <w:jc w:val="center"/>
        <w:rPr>
          <w:rFonts w:ascii="Book Antiqua" w:eastAsia="Batang" w:hAnsi="Book Antiqua"/>
          <w:b/>
          <w:caps/>
          <w:sz w:val="22"/>
          <w:szCs w:val="22"/>
        </w:rPr>
      </w:pPr>
    </w:p>
    <w:p w14:paraId="0CA92401" w14:textId="2C44D2FA" w:rsidR="000E5173" w:rsidRPr="00007797" w:rsidRDefault="00A25120"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Ha hittel feltekintesz</w:t>
      </w:r>
    </w:p>
    <w:p w14:paraId="4FD6E958" w14:textId="77777777" w:rsidR="00AE2BBB" w:rsidRPr="00DF3948" w:rsidRDefault="00AE2BBB" w:rsidP="00C96290">
      <w:pPr>
        <w:widowControl w:val="0"/>
        <w:ind w:left="-567" w:right="-637"/>
        <w:jc w:val="both"/>
        <w:rPr>
          <w:rFonts w:ascii="Book Antiqua" w:eastAsia="Batang" w:hAnsi="Book Antiqua"/>
          <w:b/>
          <w:i/>
          <w:sz w:val="22"/>
          <w:szCs w:val="22"/>
        </w:rPr>
      </w:pPr>
    </w:p>
    <w:p w14:paraId="02C2AA8A" w14:textId="6AD0A3B3" w:rsidR="0037571B" w:rsidRPr="00DF3948" w:rsidRDefault="00647FE0" w:rsidP="00C96290">
      <w:pPr>
        <w:widowControl w:val="0"/>
        <w:ind w:left="-567"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19373C">
        <w:rPr>
          <w:rFonts w:ascii="Book Antiqua" w:eastAsia="Batang" w:hAnsi="Book Antiqua"/>
          <w:bCs/>
          <w:sz w:val="22"/>
          <w:szCs w:val="22"/>
        </w:rPr>
        <w:t>Mózes IV.</w:t>
      </w:r>
      <w:r w:rsidR="006E1010">
        <w:rPr>
          <w:rFonts w:ascii="Book Antiqua" w:eastAsia="Batang" w:hAnsi="Book Antiqua"/>
          <w:bCs/>
          <w:sz w:val="22"/>
          <w:szCs w:val="22"/>
        </w:rPr>
        <w:t xml:space="preserve"> 2</w:t>
      </w:r>
      <w:r w:rsidR="00AC54B6">
        <w:rPr>
          <w:rFonts w:ascii="Book Antiqua" w:eastAsia="Batang" w:hAnsi="Book Antiqua"/>
          <w:bCs/>
          <w:sz w:val="22"/>
          <w:szCs w:val="22"/>
        </w:rPr>
        <w:t>1</w:t>
      </w:r>
      <w:r w:rsidR="000A5D64" w:rsidRPr="00DF3948">
        <w:rPr>
          <w:rFonts w:ascii="Book Antiqua" w:eastAsia="Batang" w:hAnsi="Book Antiqua"/>
          <w:bCs/>
          <w:sz w:val="22"/>
          <w:szCs w:val="22"/>
        </w:rPr>
        <w:t xml:space="preserve">; </w:t>
      </w:r>
      <w:r w:rsidR="0019373C">
        <w:rPr>
          <w:rFonts w:ascii="Book Antiqua" w:eastAsia="Batang" w:hAnsi="Book Antiqua"/>
          <w:bCs/>
          <w:sz w:val="22"/>
          <w:szCs w:val="22"/>
        </w:rPr>
        <w:t>4</w:t>
      </w:r>
      <w:r w:rsidR="00252049">
        <w:rPr>
          <w:rFonts w:ascii="Book Antiqua" w:eastAsia="Batang" w:hAnsi="Book Antiqua"/>
          <w:bCs/>
          <w:sz w:val="22"/>
          <w:szCs w:val="22"/>
        </w:rPr>
        <w:t>-</w:t>
      </w:r>
      <w:r w:rsidR="0019373C">
        <w:rPr>
          <w:rFonts w:ascii="Book Antiqua" w:eastAsia="Batang" w:hAnsi="Book Antiqua"/>
          <w:bCs/>
          <w:sz w:val="22"/>
          <w:szCs w:val="22"/>
        </w:rPr>
        <w:t>9</w:t>
      </w:r>
    </w:p>
    <w:p w14:paraId="5BC14EDA" w14:textId="5B9B5FA6" w:rsidR="0019373C" w:rsidRDefault="0019373C" w:rsidP="0019373C">
      <w:pPr>
        <w:widowControl w:val="0"/>
        <w:ind w:left="-567" w:right="-635"/>
        <w:jc w:val="both"/>
        <w:rPr>
          <w:rFonts w:ascii="Book Antiqua" w:hAnsi="Book Antiqua"/>
          <w:b/>
          <w:bCs/>
          <w:i/>
          <w:iCs/>
          <w:color w:val="000000"/>
          <w:sz w:val="22"/>
          <w:szCs w:val="22"/>
          <w:shd w:val="clear" w:color="auto" w:fill="FFFFFF"/>
        </w:rPr>
      </w:pPr>
      <w:r>
        <w:rPr>
          <w:rFonts w:ascii="Book Antiqua" w:hAnsi="Book Antiqua"/>
          <w:b/>
          <w:bCs/>
          <w:i/>
          <w:iCs/>
          <w:color w:val="000000"/>
          <w:sz w:val="22"/>
          <w:szCs w:val="22"/>
          <w:shd w:val="clear" w:color="auto" w:fill="FFFFFF"/>
        </w:rPr>
        <w:t>„</w:t>
      </w:r>
      <w:r w:rsidRPr="0019373C">
        <w:rPr>
          <w:rFonts w:ascii="Book Antiqua" w:hAnsi="Book Antiqua"/>
          <w:b/>
          <w:bCs/>
          <w:i/>
          <w:iCs/>
          <w:color w:val="000000"/>
          <w:sz w:val="22"/>
          <w:szCs w:val="22"/>
          <w:shd w:val="clear" w:color="auto" w:fill="FFFFFF"/>
        </w:rPr>
        <w:t xml:space="preserve">Majd elindultak a </w:t>
      </w:r>
      <w:proofErr w:type="spellStart"/>
      <w:r w:rsidRPr="0019373C">
        <w:rPr>
          <w:rFonts w:ascii="Book Antiqua" w:hAnsi="Book Antiqua"/>
          <w:b/>
          <w:bCs/>
          <w:i/>
          <w:iCs/>
          <w:color w:val="000000"/>
          <w:sz w:val="22"/>
          <w:szCs w:val="22"/>
          <w:shd w:val="clear" w:color="auto" w:fill="FFFFFF"/>
        </w:rPr>
        <w:t>Hór</w:t>
      </w:r>
      <w:proofErr w:type="spellEnd"/>
      <w:r w:rsidRPr="0019373C">
        <w:rPr>
          <w:rFonts w:ascii="Book Antiqua" w:hAnsi="Book Antiqua"/>
          <w:b/>
          <w:bCs/>
          <w:i/>
          <w:iCs/>
          <w:color w:val="000000"/>
          <w:sz w:val="22"/>
          <w:szCs w:val="22"/>
          <w:shd w:val="clear" w:color="auto" w:fill="FFFFFF"/>
        </w:rPr>
        <w:t xml:space="preserve">-hegytől a Vörös-tenger felé, hogy megkerüljék </w:t>
      </w:r>
      <w:proofErr w:type="spellStart"/>
      <w:r w:rsidRPr="0019373C">
        <w:rPr>
          <w:rFonts w:ascii="Book Antiqua" w:hAnsi="Book Antiqua"/>
          <w:b/>
          <w:bCs/>
          <w:i/>
          <w:iCs/>
          <w:color w:val="000000"/>
          <w:sz w:val="22"/>
          <w:szCs w:val="22"/>
          <w:shd w:val="clear" w:color="auto" w:fill="FFFFFF"/>
        </w:rPr>
        <w:t>Edóm</w:t>
      </w:r>
      <w:proofErr w:type="spellEnd"/>
      <w:r w:rsidRPr="0019373C">
        <w:rPr>
          <w:rFonts w:ascii="Book Antiqua" w:hAnsi="Book Antiqua"/>
          <w:b/>
          <w:bCs/>
          <w:i/>
          <w:iCs/>
          <w:color w:val="000000"/>
          <w:sz w:val="22"/>
          <w:szCs w:val="22"/>
          <w:shd w:val="clear" w:color="auto" w:fill="FFFFFF"/>
        </w:rPr>
        <w:t xml:space="preserve"> országát. De útközben elfogyott a nép türelme, és így beszélt a nép Isten és Mózes ellen: Miért hoztatok el bennünket Egyiptomból? Azért, hogy meghaljunk a pusztában? Hiszen nincs kenyér és nincs víz, szívből utáljuk ezt a hitvány eledelt.</w:t>
      </w:r>
      <w:r>
        <w:rPr>
          <w:rFonts w:ascii="Book Antiqua" w:hAnsi="Book Antiqua"/>
          <w:b/>
          <w:bCs/>
          <w:i/>
          <w:iCs/>
          <w:color w:val="000000"/>
          <w:sz w:val="22"/>
          <w:szCs w:val="22"/>
          <w:shd w:val="clear" w:color="auto" w:fill="FFFFFF"/>
        </w:rPr>
        <w:t xml:space="preserve"> </w:t>
      </w:r>
      <w:r w:rsidRPr="0019373C">
        <w:rPr>
          <w:rFonts w:ascii="Book Antiqua" w:hAnsi="Book Antiqua"/>
          <w:b/>
          <w:bCs/>
          <w:i/>
          <w:iCs/>
          <w:color w:val="000000"/>
          <w:sz w:val="22"/>
          <w:szCs w:val="22"/>
          <w:shd w:val="clear" w:color="auto" w:fill="FFFFFF"/>
        </w:rPr>
        <w:t xml:space="preserve">Ezért mérgeskígyókat küldött az ÚR a népre, és azok megmarták a népet, úgyhogy sok </w:t>
      </w:r>
      <w:proofErr w:type="spellStart"/>
      <w:r w:rsidRPr="0019373C">
        <w:rPr>
          <w:rFonts w:ascii="Book Antiqua" w:hAnsi="Book Antiqua"/>
          <w:b/>
          <w:bCs/>
          <w:i/>
          <w:iCs/>
          <w:color w:val="000000"/>
          <w:sz w:val="22"/>
          <w:szCs w:val="22"/>
          <w:shd w:val="clear" w:color="auto" w:fill="FFFFFF"/>
        </w:rPr>
        <w:t>izráeli</w:t>
      </w:r>
      <w:proofErr w:type="spellEnd"/>
      <w:r w:rsidRPr="0019373C">
        <w:rPr>
          <w:rFonts w:ascii="Book Antiqua" w:hAnsi="Book Antiqua"/>
          <w:b/>
          <w:bCs/>
          <w:i/>
          <w:iCs/>
          <w:color w:val="000000"/>
          <w:sz w:val="22"/>
          <w:szCs w:val="22"/>
          <w:shd w:val="clear" w:color="auto" w:fill="FFFFFF"/>
        </w:rPr>
        <w:t xml:space="preserve"> meghalt.</w:t>
      </w:r>
      <w:r>
        <w:rPr>
          <w:rFonts w:ascii="Book Antiqua" w:hAnsi="Book Antiqua"/>
          <w:b/>
          <w:bCs/>
          <w:i/>
          <w:iCs/>
          <w:color w:val="000000"/>
          <w:sz w:val="22"/>
          <w:szCs w:val="22"/>
          <w:shd w:val="clear" w:color="auto" w:fill="FFFFFF"/>
        </w:rPr>
        <w:t xml:space="preserve"> </w:t>
      </w:r>
    </w:p>
    <w:p w14:paraId="488B5797" w14:textId="77777777" w:rsidR="0019373C" w:rsidRDefault="0019373C" w:rsidP="0019373C">
      <w:pPr>
        <w:widowControl w:val="0"/>
        <w:ind w:left="-567" w:right="-635"/>
        <w:jc w:val="both"/>
        <w:rPr>
          <w:rFonts w:ascii="Book Antiqua" w:hAnsi="Book Antiqua"/>
          <w:b/>
          <w:bCs/>
          <w:i/>
          <w:iCs/>
          <w:color w:val="000000"/>
          <w:sz w:val="22"/>
          <w:szCs w:val="22"/>
          <w:shd w:val="clear" w:color="auto" w:fill="FFFFFF"/>
        </w:rPr>
      </w:pPr>
      <w:r w:rsidRPr="0019373C">
        <w:rPr>
          <w:rFonts w:ascii="Book Antiqua" w:hAnsi="Book Antiqua"/>
          <w:b/>
          <w:bCs/>
          <w:i/>
          <w:iCs/>
          <w:color w:val="000000"/>
          <w:sz w:val="22"/>
          <w:szCs w:val="22"/>
          <w:shd w:val="clear" w:color="auto" w:fill="FFFFFF"/>
        </w:rPr>
        <w:t xml:space="preserve">Ekkor odament a nép Mózeshez, és ezt mondta: Vétkeztünk, mert az ÚR ellen és ellened szóltunk. Imádkozz az </w:t>
      </w:r>
      <w:proofErr w:type="spellStart"/>
      <w:r w:rsidRPr="0019373C">
        <w:rPr>
          <w:rFonts w:ascii="Book Antiqua" w:hAnsi="Book Antiqua"/>
          <w:b/>
          <w:bCs/>
          <w:i/>
          <w:iCs/>
          <w:color w:val="000000"/>
          <w:sz w:val="22"/>
          <w:szCs w:val="22"/>
          <w:shd w:val="clear" w:color="auto" w:fill="FFFFFF"/>
        </w:rPr>
        <w:t>ÚRhoz</w:t>
      </w:r>
      <w:proofErr w:type="spellEnd"/>
      <w:r w:rsidRPr="0019373C">
        <w:rPr>
          <w:rFonts w:ascii="Book Antiqua" w:hAnsi="Book Antiqua"/>
          <w:b/>
          <w:bCs/>
          <w:i/>
          <w:iCs/>
          <w:color w:val="000000"/>
          <w:sz w:val="22"/>
          <w:szCs w:val="22"/>
          <w:shd w:val="clear" w:color="auto" w:fill="FFFFFF"/>
        </w:rPr>
        <w:t>, hogy távolítsa el rólunk a kígyókat! És imádkozott Mózes a népért.</w:t>
      </w:r>
      <w:r>
        <w:rPr>
          <w:rFonts w:ascii="Book Antiqua" w:hAnsi="Book Antiqua"/>
          <w:b/>
          <w:bCs/>
          <w:i/>
          <w:iCs/>
          <w:color w:val="000000"/>
          <w:sz w:val="22"/>
          <w:szCs w:val="22"/>
          <w:shd w:val="clear" w:color="auto" w:fill="FFFFFF"/>
        </w:rPr>
        <w:t xml:space="preserve"> </w:t>
      </w:r>
      <w:r w:rsidRPr="0019373C">
        <w:rPr>
          <w:rFonts w:ascii="Book Antiqua" w:hAnsi="Book Antiqua"/>
          <w:b/>
          <w:bCs/>
          <w:i/>
          <w:iCs/>
          <w:color w:val="000000"/>
          <w:sz w:val="22"/>
          <w:szCs w:val="22"/>
          <w:shd w:val="clear" w:color="auto" w:fill="FFFFFF"/>
        </w:rPr>
        <w:t>Az ÚR pedig ezt mondta Mózesnek: Csinálj egy rézkígyót, és tűzd rá egy póznára. Mindenki, akit megmart a kígyó, életben marad, ha föltekint arra.</w:t>
      </w:r>
    </w:p>
    <w:p w14:paraId="69405272" w14:textId="3CC31282" w:rsidR="00AC54B6" w:rsidRDefault="0019373C" w:rsidP="0019373C">
      <w:pPr>
        <w:widowControl w:val="0"/>
        <w:ind w:left="-567" w:right="-635"/>
        <w:jc w:val="both"/>
        <w:rPr>
          <w:rFonts w:ascii="Book Antiqua" w:hAnsi="Book Antiqua"/>
          <w:b/>
          <w:bCs/>
          <w:i/>
          <w:iCs/>
          <w:color w:val="000000"/>
          <w:sz w:val="22"/>
          <w:szCs w:val="22"/>
          <w:shd w:val="clear" w:color="auto" w:fill="FFFFFF"/>
        </w:rPr>
      </w:pPr>
      <w:r w:rsidRPr="0019373C">
        <w:rPr>
          <w:rFonts w:ascii="Book Antiqua" w:hAnsi="Book Antiqua"/>
          <w:b/>
          <w:bCs/>
          <w:i/>
          <w:iCs/>
          <w:color w:val="000000"/>
          <w:sz w:val="22"/>
          <w:szCs w:val="22"/>
          <w:shd w:val="clear" w:color="auto" w:fill="FFFFFF"/>
        </w:rPr>
        <w:t>Mózes tehát csinált egy rézkígyót, és föltűzte egy póznára. Ha azután megmart valakit a kígyó, és föltekintett a rézkígyóra, életben maradt.</w:t>
      </w:r>
      <w:r>
        <w:rPr>
          <w:rFonts w:ascii="Book Antiqua" w:hAnsi="Book Antiqua"/>
          <w:b/>
          <w:bCs/>
          <w:i/>
          <w:iCs/>
          <w:color w:val="000000"/>
          <w:sz w:val="22"/>
          <w:szCs w:val="22"/>
          <w:shd w:val="clear" w:color="auto" w:fill="FFFFFF"/>
        </w:rPr>
        <w:t>”</w:t>
      </w:r>
    </w:p>
    <w:p w14:paraId="7C3D8F1B" w14:textId="77777777" w:rsidR="0019373C" w:rsidRPr="00AC54B6" w:rsidRDefault="0019373C" w:rsidP="0019373C">
      <w:pPr>
        <w:widowControl w:val="0"/>
        <w:ind w:left="-567" w:right="-635"/>
        <w:jc w:val="both"/>
        <w:rPr>
          <w:rFonts w:ascii="Book Antiqua" w:hAnsi="Book Antiqua"/>
          <w:b/>
          <w:bCs/>
          <w:i/>
          <w:iCs/>
          <w:color w:val="000000"/>
          <w:sz w:val="22"/>
          <w:szCs w:val="22"/>
          <w:shd w:val="clear" w:color="auto" w:fill="FFFFFF"/>
        </w:rPr>
      </w:pPr>
    </w:p>
    <w:p w14:paraId="4979C4C0" w14:textId="7DD2652E" w:rsidR="00D000F5" w:rsidRDefault="006E1010" w:rsidP="00D000F5">
      <w:pPr>
        <w:widowControl w:val="0"/>
        <w:ind w:left="-567" w:right="-637"/>
        <w:jc w:val="both"/>
        <w:rPr>
          <w:rFonts w:ascii="Book Antiqua" w:hAnsi="Book Antiqua"/>
          <w:b/>
          <w:bCs/>
          <w:i/>
          <w:iCs/>
          <w:color w:val="000000"/>
          <w:sz w:val="22"/>
          <w:szCs w:val="22"/>
          <w:shd w:val="clear" w:color="auto" w:fill="FFFFFF"/>
        </w:rPr>
      </w:pPr>
      <w:bookmarkStart w:id="1" w:name="v7"/>
      <w:bookmarkStart w:id="2" w:name="v12"/>
      <w:bookmarkStart w:id="3" w:name="v28"/>
      <w:bookmarkEnd w:id="1"/>
      <w:bookmarkEnd w:id="2"/>
      <w:bookmarkEnd w:id="3"/>
      <w:r>
        <w:rPr>
          <w:rFonts w:ascii="Book Antiqua" w:eastAsia="Batang" w:hAnsi="Book Antiqua"/>
          <w:b/>
          <w:sz w:val="22"/>
          <w:szCs w:val="22"/>
        </w:rPr>
        <w:t>Alapige</w:t>
      </w:r>
      <w:r w:rsidRPr="00DF3948">
        <w:rPr>
          <w:rFonts w:ascii="Book Antiqua" w:eastAsia="Batang" w:hAnsi="Book Antiqua"/>
          <w:b/>
          <w:sz w:val="22"/>
          <w:szCs w:val="22"/>
        </w:rPr>
        <w:t xml:space="preserve">: </w:t>
      </w:r>
      <w:r w:rsidR="00D000F5">
        <w:rPr>
          <w:rFonts w:ascii="Book Antiqua" w:eastAsia="Batang" w:hAnsi="Book Antiqua"/>
          <w:bCs/>
          <w:sz w:val="22"/>
          <w:szCs w:val="22"/>
        </w:rPr>
        <w:t xml:space="preserve">János </w:t>
      </w:r>
      <w:r w:rsidR="000D550A">
        <w:rPr>
          <w:rFonts w:ascii="Book Antiqua" w:eastAsia="Batang" w:hAnsi="Book Antiqua"/>
          <w:bCs/>
          <w:sz w:val="22"/>
          <w:szCs w:val="22"/>
        </w:rPr>
        <w:t>3</w:t>
      </w:r>
      <w:r w:rsidR="00D000F5" w:rsidRPr="00DF3948">
        <w:rPr>
          <w:rFonts w:ascii="Book Antiqua" w:eastAsia="Batang" w:hAnsi="Book Antiqua"/>
          <w:bCs/>
          <w:sz w:val="22"/>
          <w:szCs w:val="22"/>
        </w:rPr>
        <w:t xml:space="preserve">; </w:t>
      </w:r>
      <w:r w:rsidR="000D550A">
        <w:rPr>
          <w:rFonts w:ascii="Book Antiqua" w:eastAsia="Batang" w:hAnsi="Book Antiqua"/>
          <w:bCs/>
          <w:sz w:val="22"/>
          <w:szCs w:val="22"/>
        </w:rPr>
        <w:t>16</w:t>
      </w:r>
      <w:r w:rsidR="00D000F5" w:rsidRPr="00C116E7">
        <w:rPr>
          <w:rFonts w:ascii="Book Antiqua" w:hAnsi="Book Antiqua"/>
          <w:b/>
          <w:bCs/>
          <w:i/>
          <w:iCs/>
          <w:color w:val="000000"/>
          <w:sz w:val="22"/>
          <w:szCs w:val="22"/>
          <w:shd w:val="clear" w:color="auto" w:fill="FFFFFF"/>
        </w:rPr>
        <w:t xml:space="preserve"> </w:t>
      </w:r>
    </w:p>
    <w:p w14:paraId="6DB09EBA" w14:textId="575C2337" w:rsidR="00252049" w:rsidRDefault="006E1010" w:rsidP="0019373C">
      <w:pPr>
        <w:widowControl w:val="0"/>
        <w:ind w:left="-567" w:right="-637"/>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19373C" w:rsidRPr="0019373C">
        <w:rPr>
          <w:rFonts w:ascii="Book Antiqua" w:hAnsi="Book Antiqua"/>
          <w:b/>
          <w:bCs/>
          <w:i/>
          <w:iCs/>
          <w:color w:val="000000"/>
          <w:sz w:val="22"/>
          <w:szCs w:val="22"/>
          <w:shd w:val="clear" w:color="auto" w:fill="FFFFFF"/>
        </w:rPr>
        <w:t>Mert úgy szerette Isten a világot, hogy egyszülött Fiát adta, hogy aki hisz őbenne, el ne vesszen, hanem örök élete legyen</w:t>
      </w:r>
      <w:r w:rsidR="000D550A" w:rsidRPr="000D550A">
        <w:rPr>
          <w:rFonts w:ascii="Book Antiqua" w:hAnsi="Book Antiqua"/>
          <w:b/>
          <w:bCs/>
          <w:i/>
          <w:iCs/>
          <w:color w:val="000000"/>
          <w:sz w:val="22"/>
          <w:szCs w:val="22"/>
          <w:shd w:val="clear" w:color="auto" w:fill="FFFFFF"/>
        </w:rPr>
        <w:t>.</w:t>
      </w:r>
      <w:r w:rsidR="00B65C0D">
        <w:rPr>
          <w:rFonts w:ascii="Book Antiqua" w:hAnsi="Book Antiqua"/>
          <w:b/>
          <w:bCs/>
          <w:i/>
          <w:iCs/>
          <w:color w:val="000000"/>
          <w:sz w:val="22"/>
          <w:szCs w:val="22"/>
          <w:shd w:val="clear" w:color="auto" w:fill="FFFFFF"/>
        </w:rPr>
        <w:t>”</w:t>
      </w:r>
    </w:p>
    <w:p w14:paraId="0707B52F" w14:textId="77777777" w:rsidR="006E1010" w:rsidRDefault="006E1010" w:rsidP="006E1010">
      <w:pPr>
        <w:widowControl w:val="0"/>
        <w:ind w:left="-567" w:right="-635"/>
        <w:jc w:val="both"/>
        <w:rPr>
          <w:rFonts w:ascii="Book Antiqua" w:hAnsi="Book Antiqua"/>
          <w:b/>
          <w:bCs/>
          <w:i/>
          <w:iCs/>
          <w:color w:val="000000"/>
          <w:sz w:val="22"/>
          <w:szCs w:val="22"/>
          <w:shd w:val="clear" w:color="auto" w:fill="FFFFFF"/>
        </w:rPr>
      </w:pPr>
    </w:p>
    <w:p w14:paraId="751EC06A" w14:textId="5307F76F" w:rsidR="00CE36B6" w:rsidRDefault="00C96290" w:rsidP="000D550A">
      <w:pPr>
        <w:spacing w:after="120"/>
        <w:ind w:left="-567" w:right="-703"/>
        <w:jc w:val="both"/>
        <w:rPr>
          <w:rFonts w:ascii="Book Antiqua" w:hAnsi="Book Antiqua"/>
          <w:sz w:val="22"/>
          <w:szCs w:val="22"/>
        </w:rPr>
      </w:pPr>
      <w:bookmarkStart w:id="4" w:name="v21"/>
      <w:bookmarkEnd w:id="4"/>
      <w:r w:rsidRPr="006E1010">
        <w:rPr>
          <w:rFonts w:ascii="Book Antiqua" w:hAnsi="Book Antiqua"/>
          <w:bCs/>
          <w:sz w:val="22"/>
          <w:szCs w:val="22"/>
        </w:rPr>
        <w:t>Kedves Testvérek!</w:t>
      </w:r>
      <w:r w:rsidR="000D550A">
        <w:rPr>
          <w:rFonts w:ascii="Book Antiqua" w:hAnsi="Book Antiqua"/>
          <w:bCs/>
          <w:sz w:val="22"/>
          <w:szCs w:val="22"/>
        </w:rPr>
        <w:t xml:space="preserve"> </w:t>
      </w:r>
      <w:r w:rsidR="000D550A" w:rsidRPr="000D550A">
        <w:rPr>
          <w:rFonts w:ascii="Book Antiqua" w:hAnsi="Book Antiqua"/>
          <w:sz w:val="22"/>
          <w:szCs w:val="22"/>
        </w:rPr>
        <w:t>Valószínűleg nincs a Bibliában még egy olyan Ige, amely annyi embert vezetett üdvösségre</w:t>
      </w:r>
      <w:r w:rsidR="00EF2463">
        <w:rPr>
          <w:rFonts w:ascii="Book Antiqua" w:hAnsi="Book Antiqua"/>
          <w:sz w:val="22"/>
          <w:szCs w:val="22"/>
        </w:rPr>
        <w:t>,</w:t>
      </w:r>
      <w:r w:rsidR="000D550A" w:rsidRPr="000D550A">
        <w:rPr>
          <w:rFonts w:ascii="Book Antiqua" w:hAnsi="Book Antiqua"/>
          <w:sz w:val="22"/>
          <w:szCs w:val="22"/>
        </w:rPr>
        <w:t xml:space="preserve"> mint ez, az imént olvasott jánosi vers</w:t>
      </w:r>
      <w:r w:rsidR="00CE36B6">
        <w:rPr>
          <w:rFonts w:ascii="Book Antiqua" w:hAnsi="Book Antiqua"/>
          <w:sz w:val="22"/>
          <w:szCs w:val="22"/>
        </w:rPr>
        <w:t>:</w:t>
      </w:r>
      <w:r w:rsidR="000D550A" w:rsidRPr="000D550A">
        <w:rPr>
          <w:rFonts w:ascii="Book Antiqua" w:hAnsi="Book Antiqua"/>
          <w:sz w:val="22"/>
          <w:szCs w:val="22"/>
        </w:rPr>
        <w:t xml:space="preserve"> </w:t>
      </w:r>
      <w:r w:rsidR="000D550A" w:rsidRPr="000D550A">
        <w:rPr>
          <w:rFonts w:ascii="Book Antiqua" w:hAnsi="Book Antiqua"/>
          <w:i/>
          <w:sz w:val="22"/>
          <w:szCs w:val="22"/>
        </w:rPr>
        <w:t>„Mert úgy szerette Isten e világot, hogy az Ő egyszülött Fiát adta, hogy ha valaki hisz Őbenne, el ne vesszen</w:t>
      </w:r>
      <w:r w:rsidR="00CE36B6">
        <w:rPr>
          <w:rFonts w:ascii="Book Antiqua" w:hAnsi="Book Antiqua"/>
          <w:i/>
          <w:sz w:val="22"/>
          <w:szCs w:val="22"/>
        </w:rPr>
        <w:t>,</w:t>
      </w:r>
      <w:r w:rsidR="000D550A" w:rsidRPr="000D550A">
        <w:rPr>
          <w:rFonts w:ascii="Book Antiqua" w:hAnsi="Book Antiqua"/>
          <w:i/>
          <w:sz w:val="22"/>
          <w:szCs w:val="22"/>
        </w:rPr>
        <w:t xml:space="preserve"> hanem örök élete legyen.” </w:t>
      </w:r>
      <w:r w:rsidR="000D550A" w:rsidRPr="000D550A">
        <w:rPr>
          <w:rFonts w:ascii="Book Antiqua" w:hAnsi="Book Antiqua"/>
          <w:sz w:val="22"/>
          <w:szCs w:val="22"/>
        </w:rPr>
        <w:t xml:space="preserve">Mert összefoglalja a teljes Bibliát. Luther Márton fogalmaz így a 16. versről, hogy „egy kis Biblia”. Igen. Valóban így van. Ez az egy rövid igevers, magában hordozza a Szentírás tejes üzenetét. </w:t>
      </w:r>
    </w:p>
    <w:p w14:paraId="52055AE8" w14:textId="5153A5B5" w:rsidR="000D550A" w:rsidRPr="000D550A" w:rsidRDefault="000D550A" w:rsidP="000D550A">
      <w:pPr>
        <w:spacing w:after="120"/>
        <w:ind w:left="-567" w:right="-703"/>
        <w:jc w:val="both"/>
        <w:rPr>
          <w:rFonts w:ascii="Book Antiqua" w:hAnsi="Book Antiqua"/>
          <w:sz w:val="22"/>
          <w:szCs w:val="22"/>
        </w:rPr>
      </w:pPr>
      <w:r w:rsidRPr="000D550A">
        <w:rPr>
          <w:rFonts w:ascii="Book Antiqua" w:hAnsi="Book Antiqua"/>
          <w:b/>
          <w:sz w:val="22"/>
          <w:szCs w:val="22"/>
        </w:rPr>
        <w:t>Benne van Isten szeretetének a mértéke, hogy mennyire szereti ezt a világot, és</w:t>
      </w:r>
      <w:r w:rsidRPr="000D550A">
        <w:rPr>
          <w:rFonts w:ascii="Book Antiqua" w:hAnsi="Book Antiqua"/>
          <w:sz w:val="22"/>
          <w:szCs w:val="22"/>
        </w:rPr>
        <w:t xml:space="preserve"> benne minden egyes embert. Annyira, hogy a Fiát adta érte. </w:t>
      </w:r>
      <w:r w:rsidRPr="000D550A">
        <w:rPr>
          <w:rFonts w:ascii="Book Antiqua" w:hAnsi="Book Antiqua"/>
          <w:b/>
          <w:sz w:val="22"/>
          <w:szCs w:val="22"/>
        </w:rPr>
        <w:t>Benne van az is, hogy miként lehet megmenekülni a kárhozattól</w:t>
      </w:r>
      <w:r w:rsidRPr="000D550A">
        <w:rPr>
          <w:rFonts w:ascii="Book Antiqua" w:hAnsi="Book Antiqua"/>
          <w:sz w:val="22"/>
          <w:szCs w:val="22"/>
        </w:rPr>
        <w:t xml:space="preserve">: mégpedig az Isten Fiában való hit által. </w:t>
      </w:r>
      <w:r w:rsidRPr="000D550A">
        <w:rPr>
          <w:rFonts w:ascii="Book Antiqua" w:hAnsi="Book Antiqua"/>
          <w:b/>
          <w:sz w:val="22"/>
          <w:szCs w:val="22"/>
        </w:rPr>
        <w:t>És benne van az is, hogy kik fognak üdvözülni</w:t>
      </w:r>
      <w:r w:rsidRPr="000D550A">
        <w:rPr>
          <w:rFonts w:ascii="Book Antiqua" w:hAnsi="Book Antiqua"/>
          <w:sz w:val="22"/>
          <w:szCs w:val="22"/>
        </w:rPr>
        <w:t xml:space="preserve">: mindazok, akik hisznek a Fiúban. Egyszóval ez a vers a Bibliának a magja, amiben azt üzeni </w:t>
      </w:r>
      <w:r w:rsidRPr="000D550A">
        <w:rPr>
          <w:rFonts w:ascii="Book Antiqua" w:hAnsi="Book Antiqua"/>
          <w:sz w:val="22"/>
          <w:szCs w:val="22"/>
        </w:rPr>
        <w:lastRenderedPageBreak/>
        <w:t>nekünk az Isten, hogy</w:t>
      </w:r>
      <w:r w:rsidR="00CE36B6">
        <w:rPr>
          <w:rFonts w:ascii="Book Antiqua" w:hAnsi="Book Antiqua"/>
          <w:sz w:val="22"/>
          <w:szCs w:val="22"/>
        </w:rPr>
        <w:t>:</w:t>
      </w:r>
      <w:r w:rsidRPr="000D550A">
        <w:rPr>
          <w:rFonts w:ascii="Book Antiqua" w:hAnsi="Book Antiqua"/>
          <w:sz w:val="22"/>
          <w:szCs w:val="22"/>
        </w:rPr>
        <w:t xml:space="preserve"> </w:t>
      </w:r>
      <w:r w:rsidR="00CE36B6" w:rsidRPr="00CE36B6">
        <w:rPr>
          <w:rFonts w:ascii="Book Antiqua" w:hAnsi="Book Antiqua"/>
          <w:i/>
          <w:iCs/>
          <w:sz w:val="22"/>
          <w:szCs w:val="22"/>
        </w:rPr>
        <w:t>E</w:t>
      </w:r>
      <w:r w:rsidRPr="00CE36B6">
        <w:rPr>
          <w:rFonts w:ascii="Book Antiqua" w:hAnsi="Book Antiqua"/>
          <w:i/>
          <w:iCs/>
          <w:sz w:val="22"/>
          <w:szCs w:val="22"/>
        </w:rPr>
        <w:t>mber, szeretlek téged! És nem mondtam le rólad!</w:t>
      </w:r>
      <w:r w:rsidRPr="000D550A">
        <w:rPr>
          <w:rFonts w:ascii="Book Antiqua" w:hAnsi="Book Antiqua"/>
          <w:sz w:val="22"/>
          <w:szCs w:val="22"/>
        </w:rPr>
        <w:t xml:space="preserve"> Ugyanakkor az egyik, ha nem a legnehezebben „feldolgozható”, megérthető Ige. Hiszen, hogy ha az ember igazán a mélyére megy, és megérti, hogy ez az egész rá is áll, ott mindig megrendül az ember lelke. Mert egyszerűen megrendítő az a kegyelem, amiről szól ez az Ige. </w:t>
      </w:r>
    </w:p>
    <w:p w14:paraId="327D6062" w14:textId="13D7A600"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sz w:val="22"/>
          <w:szCs w:val="22"/>
        </w:rPr>
        <w:t>Még így a prédikáció elején szeretnék kitérni arra, hogy feloldjak egy látszólagos feszültséget, ami első olvasatra bennünk lehet. Azt a bizonyos múlt időt, hogy</w:t>
      </w:r>
      <w:r w:rsidR="00CE36B6">
        <w:rPr>
          <w:rFonts w:ascii="Book Antiqua" w:hAnsi="Book Antiqua"/>
          <w:sz w:val="22"/>
          <w:szCs w:val="22"/>
        </w:rPr>
        <w:t>:</w:t>
      </w:r>
      <w:r w:rsidRPr="000D550A">
        <w:rPr>
          <w:rFonts w:ascii="Book Antiqua" w:hAnsi="Book Antiqua"/>
          <w:sz w:val="22"/>
          <w:szCs w:val="22"/>
        </w:rPr>
        <w:t xml:space="preserve"> </w:t>
      </w:r>
      <w:r w:rsidRPr="00CE36B6">
        <w:rPr>
          <w:rFonts w:ascii="Book Antiqua" w:hAnsi="Book Antiqua"/>
          <w:i/>
          <w:iCs/>
          <w:sz w:val="22"/>
          <w:szCs w:val="22"/>
        </w:rPr>
        <w:t>„</w:t>
      </w:r>
      <w:r w:rsidR="00CE36B6" w:rsidRPr="00CE36B6">
        <w:rPr>
          <w:rFonts w:ascii="Book Antiqua" w:hAnsi="Book Antiqua"/>
          <w:i/>
          <w:iCs/>
          <w:sz w:val="22"/>
          <w:szCs w:val="22"/>
        </w:rPr>
        <w:t>Ú</w:t>
      </w:r>
      <w:r w:rsidRPr="00CE36B6">
        <w:rPr>
          <w:rFonts w:ascii="Book Antiqua" w:hAnsi="Book Antiqua"/>
          <w:i/>
          <w:iCs/>
          <w:sz w:val="22"/>
          <w:szCs w:val="22"/>
        </w:rPr>
        <w:t>gy szerette…”</w:t>
      </w:r>
      <w:r w:rsidRPr="000D550A">
        <w:rPr>
          <w:rFonts w:ascii="Book Antiqua" w:hAnsi="Book Antiqua"/>
          <w:sz w:val="22"/>
          <w:szCs w:val="22"/>
        </w:rPr>
        <w:t xml:space="preserve"> A görög szövegben itt egy egészen sajátos nyelvi finomság van, amit magyarul nem igazán lehet egy szóban visszaadni. </w:t>
      </w:r>
      <w:r w:rsidR="00CE36B6" w:rsidRPr="00CE36B6">
        <w:rPr>
          <w:rFonts w:ascii="Book Antiqua" w:hAnsi="Book Antiqua"/>
          <w:i/>
          <w:iCs/>
          <w:sz w:val="22"/>
          <w:szCs w:val="22"/>
        </w:rPr>
        <w:t>„</w:t>
      </w:r>
      <w:r w:rsidRPr="00CE36B6">
        <w:rPr>
          <w:rFonts w:ascii="Book Antiqua" w:hAnsi="Book Antiqua"/>
          <w:i/>
          <w:iCs/>
          <w:sz w:val="22"/>
          <w:szCs w:val="22"/>
        </w:rPr>
        <w:t>Úgy szerette Isten e világot”</w:t>
      </w:r>
      <w:r w:rsidRPr="000D550A">
        <w:rPr>
          <w:rFonts w:ascii="Book Antiqua" w:hAnsi="Book Antiqua"/>
          <w:sz w:val="22"/>
          <w:szCs w:val="22"/>
        </w:rPr>
        <w:t xml:space="preserve"> – a magyar fordításból világosan következik, hogy ez múlt idő. Azaz Isten valamikor régen szerette a világot. Azonban </w:t>
      </w:r>
      <w:r w:rsidRPr="000D550A">
        <w:rPr>
          <w:rFonts w:ascii="Book Antiqua" w:hAnsi="Book Antiqua"/>
          <w:b/>
          <w:sz w:val="22"/>
          <w:szCs w:val="22"/>
        </w:rPr>
        <w:t>eredeti görög</w:t>
      </w:r>
      <w:r w:rsidRPr="000D550A">
        <w:rPr>
          <w:rFonts w:ascii="Book Antiqua" w:hAnsi="Book Antiqua"/>
          <w:sz w:val="22"/>
          <w:szCs w:val="22"/>
        </w:rPr>
        <w:t xml:space="preserve"> szövegből jobban kiderül, mint a magyar fordításból, hogy itt nem egy befejezett múltról van szó. Nem arról, hogy egyszer valamikor volt egy olyan korszaka is ennek a világnak, hogy az Isten szerette! Szerette valamikor, de ma már nem szereti. Nem ezt fejezi ki az Ige. Itt egy elkezdődött múltról van szó. </w:t>
      </w:r>
      <w:r w:rsidRPr="000D550A">
        <w:rPr>
          <w:rFonts w:ascii="Book Antiqua" w:hAnsi="Book Antiqua"/>
          <w:b/>
          <w:sz w:val="22"/>
          <w:szCs w:val="22"/>
        </w:rPr>
        <w:t>Olyan nyelvi sajátosság ez, amit úgy lehetne körülírni, hogy egy a múltban elkezdett cselekvés, aminek a jelenre is kihatása, érvénye van, mert még mindig tart.</w:t>
      </w:r>
      <w:r w:rsidRPr="000D550A">
        <w:rPr>
          <w:rFonts w:ascii="Book Antiqua" w:hAnsi="Book Antiqua"/>
          <w:sz w:val="22"/>
          <w:szCs w:val="22"/>
        </w:rPr>
        <w:t xml:space="preserve"> Egy régen elkezdődött folyamatról, isteni akcióról, egy szeretet-akcióról van szó, ami azóta is tart! Isten most is ugyanúgy szereti a világot, mint akkor, amikor ez a kijelentés Jézus ajkán elhangzott! Csodálatos hír és üzenet ez. Isten, aki teremtett mindent, szereti ezt az egész világot, benne minden egyes embert. </w:t>
      </w:r>
    </w:p>
    <w:p w14:paraId="0EE74AE0" w14:textId="73AC4852"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sz w:val="22"/>
          <w:szCs w:val="22"/>
        </w:rPr>
        <w:t>Az ilyesmit nagyon szeretjük hallani. Jó érzés azt hallani a lelkésztől, Jézustól különösen is, hogy az Isten szeret téged, szereti a világot. Belegondoltatok már abba, hogy mi szeretnivaló van ezen a világon? Különösen Jézus idejében nagy kérdés ez számomra, hiszen az evangéliumokban végig arról olvasunk, hogy a zsidók próbálják tőrbe</w:t>
      </w:r>
      <w:r w:rsidR="00EF2463">
        <w:rPr>
          <w:rFonts w:ascii="Book Antiqua" w:hAnsi="Book Antiqua"/>
          <w:sz w:val="22"/>
          <w:szCs w:val="22"/>
        </w:rPr>
        <w:t xml:space="preserve"> </w:t>
      </w:r>
      <w:r w:rsidRPr="000D550A">
        <w:rPr>
          <w:rFonts w:ascii="Book Antiqua" w:hAnsi="Book Antiqua"/>
          <w:sz w:val="22"/>
          <w:szCs w:val="22"/>
        </w:rPr>
        <w:t>csalni és megölni Jézust. Amióta feltűnt, az a cél, hogy megöljék. Éppen az a tanács akarja őt a legjobban kivégezni, akik közé tartozik a mostani beszélgetőpartner, Nikodémus is. Éppen neki mondja Jézus azt, hogy</w:t>
      </w:r>
      <w:r w:rsidR="00CE36B6">
        <w:rPr>
          <w:rFonts w:ascii="Book Antiqua" w:hAnsi="Book Antiqua"/>
          <w:sz w:val="22"/>
          <w:szCs w:val="22"/>
        </w:rPr>
        <w:t>:</w:t>
      </w:r>
      <w:r w:rsidRPr="000D550A">
        <w:rPr>
          <w:rFonts w:ascii="Book Antiqua" w:hAnsi="Book Antiqua"/>
          <w:sz w:val="22"/>
          <w:szCs w:val="22"/>
        </w:rPr>
        <w:t xml:space="preserve"> „</w:t>
      </w:r>
      <w:r w:rsidR="00CE36B6">
        <w:rPr>
          <w:rFonts w:ascii="Book Antiqua" w:hAnsi="Book Antiqua"/>
          <w:i/>
          <w:sz w:val="22"/>
          <w:szCs w:val="22"/>
        </w:rPr>
        <w:t>Ú</w:t>
      </w:r>
      <w:r w:rsidRPr="000D550A">
        <w:rPr>
          <w:rFonts w:ascii="Book Antiqua" w:hAnsi="Book Antiqua"/>
          <w:i/>
          <w:sz w:val="22"/>
          <w:szCs w:val="22"/>
        </w:rPr>
        <w:t>gy szerette Isten e világot, hogy az Ő egyszülött Fiát adta</w:t>
      </w:r>
      <w:r w:rsidR="00CE36B6">
        <w:rPr>
          <w:rFonts w:ascii="Book Antiqua" w:hAnsi="Book Antiqua"/>
          <w:i/>
          <w:sz w:val="22"/>
          <w:szCs w:val="22"/>
        </w:rPr>
        <w:t>.</w:t>
      </w:r>
      <w:r w:rsidRPr="000D550A">
        <w:rPr>
          <w:rFonts w:ascii="Book Antiqua" w:hAnsi="Book Antiqua"/>
          <w:i/>
          <w:sz w:val="22"/>
          <w:szCs w:val="22"/>
        </w:rPr>
        <w:t>”</w:t>
      </w:r>
      <w:r w:rsidRPr="000D550A">
        <w:rPr>
          <w:rFonts w:ascii="Book Antiqua" w:hAnsi="Book Antiqua"/>
          <w:sz w:val="22"/>
          <w:szCs w:val="22"/>
        </w:rPr>
        <w:t xml:space="preserve"> Éppen neki mondja? Ha jobban belegondolunk, a mi logikánk szerint valójában túl sok szerethető nem volt abban a világban.</w:t>
      </w:r>
    </w:p>
    <w:p w14:paraId="5A301A7C" w14:textId="6ED37D8A"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b/>
          <w:sz w:val="22"/>
          <w:szCs w:val="22"/>
        </w:rPr>
        <w:t>És a mi világunk?</w:t>
      </w:r>
      <w:r w:rsidRPr="000D550A">
        <w:rPr>
          <w:rFonts w:ascii="Book Antiqua" w:hAnsi="Book Antiqua"/>
          <w:sz w:val="22"/>
          <w:szCs w:val="22"/>
        </w:rPr>
        <w:t xml:space="preserve"> A mi korunk? Vajon szerethető? Vajon megérdemli azt, hogy az Isten kimondja rá, hogy</w:t>
      </w:r>
      <w:r w:rsidR="00CE36B6">
        <w:rPr>
          <w:rFonts w:ascii="Book Antiqua" w:hAnsi="Book Antiqua"/>
          <w:sz w:val="22"/>
          <w:szCs w:val="22"/>
        </w:rPr>
        <w:t>:</w:t>
      </w:r>
      <w:r w:rsidRPr="000D550A">
        <w:rPr>
          <w:rFonts w:ascii="Book Antiqua" w:hAnsi="Book Antiqua"/>
          <w:sz w:val="22"/>
          <w:szCs w:val="22"/>
        </w:rPr>
        <w:t xml:space="preserve"> </w:t>
      </w:r>
      <w:r w:rsidRPr="00CE36B6">
        <w:rPr>
          <w:rFonts w:ascii="Book Antiqua" w:hAnsi="Book Antiqua"/>
          <w:i/>
          <w:iCs/>
          <w:sz w:val="22"/>
          <w:szCs w:val="22"/>
        </w:rPr>
        <w:t>„</w:t>
      </w:r>
      <w:r w:rsidR="00CE36B6" w:rsidRPr="00CE36B6">
        <w:rPr>
          <w:rFonts w:ascii="Book Antiqua" w:hAnsi="Book Antiqua"/>
          <w:i/>
          <w:iCs/>
          <w:sz w:val="22"/>
          <w:szCs w:val="22"/>
        </w:rPr>
        <w:t>S</w:t>
      </w:r>
      <w:r w:rsidRPr="000D550A">
        <w:rPr>
          <w:rFonts w:ascii="Book Antiqua" w:hAnsi="Book Antiqua"/>
          <w:i/>
          <w:sz w:val="22"/>
          <w:szCs w:val="22"/>
        </w:rPr>
        <w:t>zeretem”</w:t>
      </w:r>
      <w:r w:rsidRPr="000D550A">
        <w:rPr>
          <w:rFonts w:ascii="Book Antiqua" w:hAnsi="Book Antiqua"/>
          <w:sz w:val="22"/>
          <w:szCs w:val="22"/>
        </w:rPr>
        <w:t>? Hiszen önmagunk körül azt látjuk, hogy kezdjük teljesen élhetetlenné tenni a bolygót. Globális felmelegedés, tájfunok, felszámoljuk az erdőket, a helyükre gyárakat, üzemeket, lakóházakat telepítünk. Pénzhatalmak uralják a világot</w:t>
      </w:r>
      <w:r w:rsidR="00CE36B6">
        <w:rPr>
          <w:rFonts w:ascii="Book Antiqua" w:hAnsi="Book Antiqua"/>
          <w:sz w:val="22"/>
          <w:szCs w:val="22"/>
        </w:rPr>
        <w:t>,</w:t>
      </w:r>
      <w:r w:rsidRPr="000D550A">
        <w:rPr>
          <w:rFonts w:ascii="Book Antiqua" w:hAnsi="Book Antiqua"/>
          <w:sz w:val="22"/>
          <w:szCs w:val="22"/>
        </w:rPr>
        <w:t xml:space="preserve"> akik a többi embert például rabszolgává teszik azzal, hogy életük végéig </w:t>
      </w:r>
      <w:proofErr w:type="spellStart"/>
      <w:r w:rsidRPr="000D550A">
        <w:rPr>
          <w:rFonts w:ascii="Book Antiqua" w:hAnsi="Book Antiqua"/>
          <w:sz w:val="22"/>
          <w:szCs w:val="22"/>
        </w:rPr>
        <w:t>eladósítják</w:t>
      </w:r>
      <w:proofErr w:type="spellEnd"/>
      <w:r w:rsidRPr="000D550A">
        <w:rPr>
          <w:rFonts w:ascii="Book Antiqua" w:hAnsi="Book Antiqua"/>
          <w:sz w:val="22"/>
          <w:szCs w:val="22"/>
        </w:rPr>
        <w:t xml:space="preserve"> őket. A liberalizmus leple alatt uralkodnak népek felett. Hitvédelem címszó </w:t>
      </w:r>
      <w:r w:rsidRPr="000D550A">
        <w:rPr>
          <w:rFonts w:ascii="Book Antiqua" w:hAnsi="Book Antiqua"/>
          <w:sz w:val="22"/>
          <w:szCs w:val="22"/>
        </w:rPr>
        <w:lastRenderedPageBreak/>
        <w:t xml:space="preserve">alatt mészárolnak le rengeteg embert ma is. </w:t>
      </w:r>
      <w:r w:rsidRPr="000D550A">
        <w:rPr>
          <w:rFonts w:ascii="Book Antiqua" w:hAnsi="Book Antiqua"/>
          <w:b/>
          <w:sz w:val="22"/>
          <w:szCs w:val="22"/>
        </w:rPr>
        <w:t xml:space="preserve">Ráadásul korunk elérte azt a szellemi mélypontot, hogy a keresztyénség gúny tárgyává vált/válhatott, elég a néhány éve Charlie </w:t>
      </w:r>
      <w:proofErr w:type="spellStart"/>
      <w:r w:rsidRPr="000D550A">
        <w:rPr>
          <w:rFonts w:ascii="Book Antiqua" w:hAnsi="Book Antiqua"/>
          <w:b/>
          <w:sz w:val="22"/>
          <w:szCs w:val="22"/>
        </w:rPr>
        <w:t>Hebdo</w:t>
      </w:r>
      <w:proofErr w:type="spellEnd"/>
      <w:r w:rsidRPr="000D550A">
        <w:rPr>
          <w:rFonts w:ascii="Book Antiqua" w:hAnsi="Book Antiqua"/>
          <w:b/>
          <w:sz w:val="22"/>
          <w:szCs w:val="22"/>
        </w:rPr>
        <w:t xml:space="preserve"> által kiadott képekre gondolni. Az egyház pedig nem védi meg magát, inkább mélyen a tudományába fordulva hallgat. Szerethető ez a világ?</w:t>
      </w:r>
      <w:r w:rsidRPr="000D550A">
        <w:rPr>
          <w:rFonts w:ascii="Book Antiqua" w:hAnsi="Book Antiqua"/>
          <w:sz w:val="22"/>
          <w:szCs w:val="22"/>
        </w:rPr>
        <w:t xml:space="preserve"> Ugyancsak azt kell mondanunk, hogy ha a mi logikán</w:t>
      </w:r>
      <w:r w:rsidR="00CE36B6">
        <w:rPr>
          <w:rFonts w:ascii="Book Antiqua" w:hAnsi="Book Antiqua"/>
          <w:sz w:val="22"/>
          <w:szCs w:val="22"/>
        </w:rPr>
        <w:t>k</w:t>
      </w:r>
      <w:r w:rsidRPr="000D550A">
        <w:rPr>
          <w:rFonts w:ascii="Book Antiqua" w:hAnsi="Book Antiqua"/>
          <w:sz w:val="22"/>
          <w:szCs w:val="22"/>
        </w:rPr>
        <w:t xml:space="preserve"> szerint nézzük, akkor semmi, de semmi szerethető nincsen ebben a világban, amiben élünk. </w:t>
      </w:r>
      <w:r w:rsidRPr="000D550A">
        <w:rPr>
          <w:rFonts w:ascii="Book Antiqua" w:hAnsi="Book Antiqua"/>
          <w:b/>
          <w:sz w:val="22"/>
          <w:szCs w:val="22"/>
        </w:rPr>
        <w:t>Jaj</w:t>
      </w:r>
      <w:r w:rsidR="00CE36B6">
        <w:rPr>
          <w:rFonts w:ascii="Book Antiqua" w:hAnsi="Book Antiqua"/>
          <w:b/>
          <w:sz w:val="22"/>
          <w:szCs w:val="22"/>
        </w:rPr>
        <w:t>,</w:t>
      </w:r>
      <w:r w:rsidRPr="000D550A">
        <w:rPr>
          <w:rFonts w:ascii="Book Antiqua" w:hAnsi="Book Antiqua"/>
          <w:b/>
          <w:sz w:val="22"/>
          <w:szCs w:val="22"/>
        </w:rPr>
        <w:t xml:space="preserve"> de jó, hogy Isten mégis azt mondja, hogy „</w:t>
      </w:r>
      <w:r w:rsidRPr="000D550A">
        <w:rPr>
          <w:rFonts w:ascii="Book Antiqua" w:hAnsi="Book Antiqua"/>
          <w:b/>
          <w:i/>
          <w:sz w:val="22"/>
          <w:szCs w:val="22"/>
        </w:rPr>
        <w:t xml:space="preserve">VAN”! </w:t>
      </w:r>
      <w:r w:rsidRPr="000D550A">
        <w:rPr>
          <w:rFonts w:ascii="Book Antiqua" w:hAnsi="Book Antiqua"/>
          <w:b/>
          <w:sz w:val="22"/>
          <w:szCs w:val="22"/>
        </w:rPr>
        <w:t>Nagy bajban lennénk</w:t>
      </w:r>
      <w:r w:rsidR="00CE36B6">
        <w:rPr>
          <w:rFonts w:ascii="Book Antiqua" w:hAnsi="Book Antiqua"/>
          <w:b/>
          <w:sz w:val="22"/>
          <w:szCs w:val="22"/>
        </w:rPr>
        <w:t>,</w:t>
      </w:r>
      <w:r w:rsidRPr="000D550A">
        <w:rPr>
          <w:rFonts w:ascii="Book Antiqua" w:hAnsi="Book Antiqua"/>
          <w:b/>
          <w:sz w:val="22"/>
          <w:szCs w:val="22"/>
        </w:rPr>
        <w:t xml:space="preserve"> ha nem így lenne.</w:t>
      </w:r>
      <w:r w:rsidRPr="000D550A">
        <w:rPr>
          <w:rFonts w:ascii="Book Antiqua" w:hAnsi="Book Antiqua"/>
          <w:sz w:val="22"/>
          <w:szCs w:val="22"/>
        </w:rPr>
        <w:t xml:space="preserve"> Bár látszólag semmi szerethető nincsen ebben a világban, Jézus mégis azt mondja, hogy</w:t>
      </w:r>
      <w:r w:rsidR="00CE36B6">
        <w:rPr>
          <w:rFonts w:ascii="Book Antiqua" w:hAnsi="Book Antiqua"/>
          <w:sz w:val="22"/>
          <w:szCs w:val="22"/>
        </w:rPr>
        <w:t>:</w:t>
      </w:r>
      <w:r w:rsidRPr="00CE36B6">
        <w:rPr>
          <w:rFonts w:ascii="Book Antiqua" w:hAnsi="Book Antiqua"/>
          <w:i/>
          <w:iCs/>
          <w:sz w:val="22"/>
          <w:szCs w:val="22"/>
        </w:rPr>
        <w:t xml:space="preserve"> „</w:t>
      </w:r>
      <w:r w:rsidR="00CE36B6" w:rsidRPr="00CE36B6">
        <w:rPr>
          <w:rFonts w:ascii="Book Antiqua" w:hAnsi="Book Antiqua"/>
          <w:i/>
          <w:iCs/>
          <w:sz w:val="22"/>
          <w:szCs w:val="22"/>
        </w:rPr>
        <w:t>Ú</w:t>
      </w:r>
      <w:r w:rsidRPr="000D550A">
        <w:rPr>
          <w:rFonts w:ascii="Book Antiqua" w:hAnsi="Book Antiqua"/>
          <w:i/>
          <w:sz w:val="22"/>
          <w:szCs w:val="22"/>
        </w:rPr>
        <w:t xml:space="preserve">gy szerette Isten e világot”, </w:t>
      </w:r>
      <w:r w:rsidRPr="000D550A">
        <w:rPr>
          <w:rFonts w:ascii="Book Antiqua" w:hAnsi="Book Antiqua"/>
          <w:sz w:val="22"/>
          <w:szCs w:val="22"/>
        </w:rPr>
        <w:t xml:space="preserve">és itt a „kozmoszt” a világmindenség szavát használja Jézus. </w:t>
      </w:r>
    </w:p>
    <w:p w14:paraId="02750036" w14:textId="4ED066DC"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sz w:val="22"/>
          <w:szCs w:val="22"/>
        </w:rPr>
        <w:t xml:space="preserve">Miért szereti? Tehetjük fel a kérdést jogosan. </w:t>
      </w:r>
      <w:r w:rsidRPr="000D550A">
        <w:rPr>
          <w:rFonts w:ascii="Book Antiqua" w:hAnsi="Book Antiqua"/>
          <w:b/>
          <w:sz w:val="22"/>
          <w:szCs w:val="22"/>
        </w:rPr>
        <w:t xml:space="preserve">Mi a teremtett világ? Kálvin János azt mondja, hogy a teremtett világ Isten dicsőségének a színtere. </w:t>
      </w:r>
      <w:r w:rsidRPr="000D550A">
        <w:rPr>
          <w:rFonts w:ascii="Book Antiqua" w:hAnsi="Book Antiqua"/>
          <w:sz w:val="22"/>
          <w:szCs w:val="22"/>
        </w:rPr>
        <w:t xml:space="preserve">Azt jelenti ez, hogy amikor az Isten megteremtette ezt a világot az az Ő végtelen dicsőségének a színtere, helyszíne volt. </w:t>
      </w:r>
      <w:r w:rsidRPr="000D550A">
        <w:rPr>
          <w:rFonts w:ascii="Book Antiqua" w:hAnsi="Book Antiqua"/>
          <w:b/>
          <w:sz w:val="22"/>
          <w:szCs w:val="22"/>
        </w:rPr>
        <w:t>Annyira szerette, hogy az Ő dicsőségének a színtere lehetett.</w:t>
      </w:r>
      <w:r w:rsidRPr="000D550A">
        <w:rPr>
          <w:rFonts w:ascii="Book Antiqua" w:hAnsi="Book Antiqua"/>
          <w:sz w:val="22"/>
          <w:szCs w:val="22"/>
        </w:rPr>
        <w:t xml:space="preserve"> Azonban történt egy baj. Ez a </w:t>
      </w:r>
      <w:r w:rsidRPr="000D550A">
        <w:rPr>
          <w:rFonts w:ascii="Book Antiqua" w:hAnsi="Book Antiqua"/>
          <w:b/>
          <w:sz w:val="22"/>
          <w:szCs w:val="22"/>
        </w:rPr>
        <w:t>bűneset volt.</w:t>
      </w:r>
      <w:r w:rsidRPr="000D550A">
        <w:rPr>
          <w:rFonts w:ascii="Book Antiqua" w:hAnsi="Book Antiqua"/>
          <w:sz w:val="22"/>
          <w:szCs w:val="22"/>
        </w:rPr>
        <w:t xml:space="preserve"> Azzal, hogy az ember elkövette az első bűnt, </w:t>
      </w:r>
      <w:r w:rsidRPr="000D550A">
        <w:rPr>
          <w:rFonts w:ascii="Book Antiqua" w:hAnsi="Book Antiqua"/>
          <w:b/>
          <w:sz w:val="22"/>
          <w:szCs w:val="22"/>
        </w:rPr>
        <w:t xml:space="preserve">betört ebbe a világba az, ami eredendően nem volt benne, az Istennel való </w:t>
      </w:r>
      <w:proofErr w:type="spellStart"/>
      <w:r w:rsidRPr="000D550A">
        <w:rPr>
          <w:rFonts w:ascii="Book Antiqua" w:hAnsi="Book Antiqua"/>
          <w:b/>
          <w:sz w:val="22"/>
          <w:szCs w:val="22"/>
        </w:rPr>
        <w:t>szembeszegülés</w:t>
      </w:r>
      <w:proofErr w:type="spellEnd"/>
      <w:r w:rsidRPr="000D550A">
        <w:rPr>
          <w:rFonts w:ascii="Book Antiqua" w:hAnsi="Book Antiqua"/>
          <w:b/>
          <w:sz w:val="22"/>
          <w:szCs w:val="22"/>
        </w:rPr>
        <w:t xml:space="preserve">, egyszóval a bűn. </w:t>
      </w:r>
      <w:r w:rsidRPr="000D550A">
        <w:rPr>
          <w:rFonts w:ascii="Book Antiqua" w:hAnsi="Book Antiqua"/>
          <w:sz w:val="22"/>
          <w:szCs w:val="22"/>
        </w:rPr>
        <w:t>És hitünk szerint ez nem csak az emberre „hat”</w:t>
      </w:r>
      <w:r w:rsidR="00CE36B6">
        <w:rPr>
          <w:rFonts w:ascii="Book Antiqua" w:hAnsi="Book Antiqua"/>
          <w:sz w:val="22"/>
          <w:szCs w:val="22"/>
        </w:rPr>
        <w:t>,</w:t>
      </w:r>
      <w:r w:rsidRPr="000D550A">
        <w:rPr>
          <w:rFonts w:ascii="Book Antiqua" w:hAnsi="Book Antiqua"/>
          <w:sz w:val="22"/>
          <w:szCs w:val="22"/>
        </w:rPr>
        <w:t xml:space="preserve"> hanem a világra is. Emlékeztek mit olvasunk Mózes első könyvében a bűneset után?</w:t>
      </w:r>
      <w:r w:rsidRPr="000D550A">
        <w:rPr>
          <w:rFonts w:ascii="Book Antiqua" w:hAnsi="Book Antiqua"/>
          <w:b/>
          <w:sz w:val="22"/>
          <w:szCs w:val="22"/>
        </w:rPr>
        <w:t xml:space="preserve"> </w:t>
      </w:r>
      <w:r w:rsidRPr="00CE36B6">
        <w:rPr>
          <w:rFonts w:ascii="Book Antiqua" w:hAnsi="Book Antiqua"/>
          <w:b/>
          <w:i/>
          <w:iCs/>
          <w:sz w:val="22"/>
          <w:szCs w:val="22"/>
        </w:rPr>
        <w:t>„Legyen átkozott a föld miattad…”</w:t>
      </w:r>
      <w:r w:rsidRPr="00CE36B6">
        <w:rPr>
          <w:rFonts w:ascii="Book Antiqua" w:hAnsi="Book Antiqua"/>
          <w:i/>
          <w:iCs/>
          <w:sz w:val="22"/>
          <w:szCs w:val="22"/>
        </w:rPr>
        <w:t xml:space="preserve"> </w:t>
      </w:r>
      <w:r w:rsidRPr="000D550A">
        <w:rPr>
          <w:rFonts w:ascii="Book Antiqua" w:hAnsi="Book Antiqua"/>
          <w:sz w:val="22"/>
          <w:szCs w:val="22"/>
        </w:rPr>
        <w:t xml:space="preserve">A teremtett világmindenség, a föld tehát átkozott lett. Akkor tehát már nem az Isten dicsőségének a színtere a föld? Akkor már nem is szereti? Hiszen ellent mondott Neki az ember. </w:t>
      </w:r>
      <w:r w:rsidRPr="000D550A">
        <w:rPr>
          <w:rFonts w:ascii="Book Antiqua" w:hAnsi="Book Antiqua"/>
          <w:b/>
          <w:sz w:val="22"/>
          <w:szCs w:val="22"/>
        </w:rPr>
        <w:t>És most hadd nyugtassak meg mindenkit, még mindig szereti. Mert mi is Isten szeretetének a jele? A golgotai kereszt. Az a hely</w:t>
      </w:r>
      <w:r w:rsidR="00CE36B6">
        <w:rPr>
          <w:rFonts w:ascii="Book Antiqua" w:hAnsi="Book Antiqua"/>
          <w:b/>
          <w:sz w:val="22"/>
          <w:szCs w:val="22"/>
        </w:rPr>
        <w:t>,</w:t>
      </w:r>
      <w:r w:rsidRPr="000D550A">
        <w:rPr>
          <w:rFonts w:ascii="Book Antiqua" w:hAnsi="Book Antiqua"/>
          <w:b/>
          <w:sz w:val="22"/>
          <w:szCs w:val="22"/>
        </w:rPr>
        <w:t xml:space="preserve"> ahol az Isten azt üzente az embernek, hogy</w:t>
      </w:r>
      <w:r w:rsidR="00CE36B6">
        <w:rPr>
          <w:rFonts w:ascii="Book Antiqua" w:hAnsi="Book Antiqua"/>
          <w:b/>
          <w:sz w:val="22"/>
          <w:szCs w:val="22"/>
        </w:rPr>
        <w:t>:</w:t>
      </w:r>
      <w:r w:rsidRPr="000D550A">
        <w:rPr>
          <w:rFonts w:ascii="Book Antiqua" w:hAnsi="Book Antiqua"/>
          <w:b/>
          <w:sz w:val="22"/>
          <w:szCs w:val="22"/>
        </w:rPr>
        <w:t xml:space="preserve"> </w:t>
      </w:r>
      <w:r w:rsidR="00CE36B6" w:rsidRPr="00CE36B6">
        <w:rPr>
          <w:rFonts w:ascii="Book Antiqua" w:hAnsi="Book Antiqua"/>
          <w:b/>
          <w:i/>
          <w:iCs/>
          <w:sz w:val="22"/>
          <w:szCs w:val="22"/>
        </w:rPr>
        <w:t>É</w:t>
      </w:r>
      <w:r w:rsidRPr="00CE36B6">
        <w:rPr>
          <w:rFonts w:ascii="Book Antiqua" w:hAnsi="Book Antiqua"/>
          <w:b/>
          <w:i/>
          <w:iCs/>
          <w:sz w:val="22"/>
          <w:szCs w:val="22"/>
        </w:rPr>
        <w:t>n még mindig szeretlek! Kereszthalálosan szeretlek!</w:t>
      </w:r>
      <w:r w:rsidRPr="000D550A">
        <w:rPr>
          <w:rFonts w:ascii="Book Antiqua" w:hAnsi="Book Antiqua"/>
          <w:b/>
          <w:sz w:val="22"/>
          <w:szCs w:val="22"/>
        </w:rPr>
        <w:t xml:space="preserve"> És a Golgota keresztje ott áll a világ és az emberi történelem középpontjában. </w:t>
      </w:r>
    </w:p>
    <w:p w14:paraId="5D95C014" w14:textId="7FB04A90"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sz w:val="22"/>
          <w:szCs w:val="22"/>
        </w:rPr>
        <w:t xml:space="preserve">Óriási csoda és ajándék ez. </w:t>
      </w:r>
      <w:r w:rsidRPr="000D550A">
        <w:rPr>
          <w:rFonts w:ascii="Book Antiqua" w:hAnsi="Book Antiqua"/>
          <w:b/>
          <w:sz w:val="22"/>
          <w:szCs w:val="22"/>
        </w:rPr>
        <w:t>Ajándék, mert ahogyan azt korábban mondtuk, nincsen igazából semmi</w:t>
      </w:r>
      <w:r w:rsidR="00CE36B6">
        <w:rPr>
          <w:rFonts w:ascii="Book Antiqua" w:hAnsi="Book Antiqua"/>
          <w:b/>
          <w:sz w:val="22"/>
          <w:szCs w:val="22"/>
        </w:rPr>
        <w:t>,</w:t>
      </w:r>
      <w:r w:rsidRPr="000D550A">
        <w:rPr>
          <w:rFonts w:ascii="Book Antiqua" w:hAnsi="Book Antiqua"/>
          <w:b/>
          <w:sz w:val="22"/>
          <w:szCs w:val="22"/>
        </w:rPr>
        <w:t xml:space="preserve"> ami szerethető lenne a világon. </w:t>
      </w:r>
      <w:r w:rsidRPr="000D550A">
        <w:rPr>
          <w:rFonts w:ascii="Book Antiqua" w:hAnsi="Book Antiqua"/>
          <w:sz w:val="22"/>
          <w:szCs w:val="22"/>
        </w:rPr>
        <w:t>A szövegben pedig így szerepel</w:t>
      </w:r>
      <w:r w:rsidR="00CE36B6">
        <w:rPr>
          <w:rFonts w:ascii="Book Antiqua" w:hAnsi="Book Antiqua"/>
          <w:sz w:val="22"/>
          <w:szCs w:val="22"/>
        </w:rPr>
        <w:t>:</w:t>
      </w:r>
      <w:r w:rsidRPr="00CE36B6">
        <w:rPr>
          <w:rFonts w:ascii="Book Antiqua" w:hAnsi="Book Antiqua"/>
          <w:i/>
          <w:iCs/>
          <w:sz w:val="22"/>
          <w:szCs w:val="22"/>
        </w:rPr>
        <w:t xml:space="preserve"> </w:t>
      </w:r>
      <w:r w:rsidR="00CE36B6" w:rsidRPr="00CE36B6">
        <w:rPr>
          <w:rFonts w:ascii="Book Antiqua" w:hAnsi="Book Antiqua"/>
          <w:i/>
          <w:iCs/>
          <w:sz w:val="22"/>
          <w:szCs w:val="22"/>
        </w:rPr>
        <w:t>„A</w:t>
      </w:r>
      <w:r w:rsidRPr="000D550A">
        <w:rPr>
          <w:rFonts w:ascii="Book Antiqua" w:hAnsi="Book Antiqua"/>
          <w:i/>
          <w:sz w:val="22"/>
          <w:szCs w:val="22"/>
        </w:rPr>
        <w:t xml:space="preserve">z Ő egyszülött Fiát </w:t>
      </w:r>
      <w:r w:rsidRPr="000D550A">
        <w:rPr>
          <w:rFonts w:ascii="Book Antiqua" w:hAnsi="Book Antiqua"/>
          <w:b/>
          <w:i/>
          <w:sz w:val="22"/>
          <w:szCs w:val="22"/>
        </w:rPr>
        <w:t>ADTA</w:t>
      </w:r>
      <w:r w:rsidR="00CE36B6">
        <w:rPr>
          <w:rFonts w:ascii="Book Antiqua" w:hAnsi="Book Antiqua"/>
          <w:b/>
          <w:i/>
          <w:sz w:val="22"/>
          <w:szCs w:val="22"/>
        </w:rPr>
        <w:t>.</w:t>
      </w:r>
      <w:r w:rsidRPr="000D550A">
        <w:rPr>
          <w:rFonts w:ascii="Book Antiqua" w:hAnsi="Book Antiqua"/>
          <w:i/>
          <w:sz w:val="22"/>
          <w:szCs w:val="22"/>
        </w:rPr>
        <w:t>”</w:t>
      </w:r>
      <w:r w:rsidRPr="000D550A">
        <w:rPr>
          <w:rFonts w:ascii="Book Antiqua" w:hAnsi="Book Antiqua"/>
          <w:sz w:val="22"/>
          <w:szCs w:val="22"/>
        </w:rPr>
        <w:t xml:space="preserve"> Tehát nem valamiféle érdem, teljesítmény miatt kaptuk ezt a szeretetet, ami a golgotai kereszt</w:t>
      </w:r>
      <w:r w:rsidR="00CE36B6">
        <w:rPr>
          <w:rFonts w:ascii="Book Antiqua" w:hAnsi="Book Antiqua"/>
          <w:sz w:val="22"/>
          <w:szCs w:val="22"/>
        </w:rPr>
        <w:t>, h</w:t>
      </w:r>
      <w:r w:rsidRPr="000D550A">
        <w:rPr>
          <w:rFonts w:ascii="Book Antiqua" w:hAnsi="Book Antiqua"/>
          <w:sz w:val="22"/>
          <w:szCs w:val="22"/>
        </w:rPr>
        <w:t xml:space="preserve">anem ez ajándék, hiszen </w:t>
      </w:r>
      <w:r w:rsidRPr="000D550A">
        <w:rPr>
          <w:rFonts w:ascii="Book Antiqua" w:hAnsi="Book Antiqua"/>
          <w:i/>
          <w:sz w:val="22"/>
          <w:szCs w:val="22"/>
        </w:rPr>
        <w:t xml:space="preserve">„adta”. </w:t>
      </w:r>
      <w:r w:rsidRPr="000D550A">
        <w:rPr>
          <w:rFonts w:ascii="Book Antiqua" w:hAnsi="Book Antiqua"/>
          <w:b/>
          <w:sz w:val="22"/>
          <w:szCs w:val="22"/>
        </w:rPr>
        <w:t>Ó, de jó, hogy nem érdemeinkre nézve kaphatjuk örökségül ezt a mérhetetlen csodát.</w:t>
      </w:r>
      <w:r w:rsidRPr="000D550A">
        <w:rPr>
          <w:rFonts w:ascii="Book Antiqua" w:hAnsi="Book Antiqua"/>
          <w:sz w:val="22"/>
          <w:szCs w:val="22"/>
        </w:rPr>
        <w:t xml:space="preserve"> Mert ha a magunk teljesítményére nézünk, a válasz</w:t>
      </w:r>
      <w:r w:rsidR="00CE36B6">
        <w:rPr>
          <w:rFonts w:ascii="Book Antiqua" w:hAnsi="Book Antiqua"/>
          <w:sz w:val="22"/>
          <w:szCs w:val="22"/>
        </w:rPr>
        <w:t>,</w:t>
      </w:r>
      <w:r w:rsidRPr="000D550A">
        <w:rPr>
          <w:rFonts w:ascii="Book Antiqua" w:hAnsi="Book Antiqua"/>
          <w:sz w:val="22"/>
          <w:szCs w:val="22"/>
        </w:rPr>
        <w:t xml:space="preserve"> amit az Istentől jogosan várhatnánk, ez lenne: </w:t>
      </w:r>
      <w:r w:rsidRPr="00CE36B6">
        <w:rPr>
          <w:rFonts w:ascii="Book Antiqua" w:hAnsi="Book Antiqua"/>
          <w:i/>
          <w:iCs/>
          <w:sz w:val="22"/>
          <w:szCs w:val="22"/>
        </w:rPr>
        <w:t>„Átkozott legyen a föld miattad.”</w:t>
      </w:r>
      <w:r w:rsidRPr="000D550A">
        <w:rPr>
          <w:rFonts w:ascii="Book Antiqua" w:hAnsi="Book Antiqua"/>
          <w:sz w:val="22"/>
          <w:szCs w:val="22"/>
        </w:rPr>
        <w:t xml:space="preserve"> Esetleg azt, hogy</w:t>
      </w:r>
      <w:r w:rsidR="00CE36B6">
        <w:rPr>
          <w:rFonts w:ascii="Book Antiqua" w:hAnsi="Book Antiqua"/>
          <w:sz w:val="22"/>
          <w:szCs w:val="22"/>
        </w:rPr>
        <w:t>:</w:t>
      </w:r>
      <w:r w:rsidRPr="000D550A">
        <w:rPr>
          <w:rFonts w:ascii="Book Antiqua" w:hAnsi="Book Antiqua"/>
          <w:sz w:val="22"/>
          <w:szCs w:val="22"/>
        </w:rPr>
        <w:t xml:space="preserve"> </w:t>
      </w:r>
      <w:r w:rsidRPr="00CE36B6">
        <w:rPr>
          <w:rFonts w:ascii="Book Antiqua" w:hAnsi="Book Antiqua"/>
          <w:i/>
          <w:iCs/>
          <w:sz w:val="22"/>
          <w:szCs w:val="22"/>
        </w:rPr>
        <w:t>„</w:t>
      </w:r>
      <w:r w:rsidR="00CE36B6" w:rsidRPr="00CE36B6">
        <w:rPr>
          <w:rFonts w:ascii="Book Antiqua" w:hAnsi="Book Antiqua"/>
          <w:i/>
          <w:iCs/>
          <w:sz w:val="22"/>
          <w:szCs w:val="22"/>
        </w:rPr>
        <w:t>M</w:t>
      </w:r>
      <w:r w:rsidRPr="00CE36B6">
        <w:rPr>
          <w:rFonts w:ascii="Book Antiqua" w:hAnsi="Book Antiqua"/>
          <w:i/>
          <w:iCs/>
          <w:sz w:val="22"/>
          <w:szCs w:val="22"/>
        </w:rPr>
        <w:t xml:space="preserve">egbánta az Isten, hogy embert teremtett.” </w:t>
      </w:r>
      <w:r w:rsidRPr="000D550A">
        <w:rPr>
          <w:rFonts w:ascii="Book Antiqua" w:hAnsi="Book Antiqua"/>
          <w:sz w:val="22"/>
          <w:szCs w:val="22"/>
        </w:rPr>
        <w:t>Micsoda kegyelem az, hogy ez mégiscsak ajándék, mert Ő „</w:t>
      </w:r>
      <w:r w:rsidRPr="000D550A">
        <w:rPr>
          <w:rFonts w:ascii="Book Antiqua" w:hAnsi="Book Antiqua"/>
          <w:i/>
          <w:sz w:val="22"/>
          <w:szCs w:val="22"/>
        </w:rPr>
        <w:t xml:space="preserve">adta”. </w:t>
      </w:r>
      <w:r w:rsidRPr="000D550A">
        <w:rPr>
          <w:rFonts w:ascii="Book Antiqua" w:hAnsi="Book Antiqua"/>
          <w:b/>
          <w:sz w:val="22"/>
          <w:szCs w:val="22"/>
        </w:rPr>
        <w:t>Ez tehát Isten szeretetének a mértéke: a kereszt.</w:t>
      </w:r>
      <w:r w:rsidRPr="000D550A">
        <w:rPr>
          <w:rFonts w:ascii="Book Antiqua" w:hAnsi="Book Antiqua"/>
          <w:sz w:val="22"/>
          <w:szCs w:val="22"/>
        </w:rPr>
        <w:t xml:space="preserve"> </w:t>
      </w:r>
    </w:p>
    <w:p w14:paraId="54F69C67" w14:textId="107C0E9F"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b/>
          <w:sz w:val="22"/>
          <w:szCs w:val="22"/>
        </w:rPr>
        <w:t>Aztán benne van ebben az Igében az is, hogy hogyan menekülhet meg az ember a kárhozatból.</w:t>
      </w:r>
      <w:r w:rsidRPr="000D550A">
        <w:rPr>
          <w:rFonts w:ascii="Book Antiqua" w:hAnsi="Book Antiqua"/>
          <w:sz w:val="22"/>
          <w:szCs w:val="22"/>
        </w:rPr>
        <w:t xml:space="preserve"> Minden embert érintő kérdés ez testvérek, ami </w:t>
      </w:r>
      <w:r w:rsidRPr="000D550A">
        <w:rPr>
          <w:rFonts w:ascii="Book Antiqua" w:hAnsi="Book Antiqua"/>
          <w:sz w:val="22"/>
          <w:szCs w:val="22"/>
        </w:rPr>
        <w:lastRenderedPageBreak/>
        <w:t>megkerülhetetlenül fontos, talán a legfontosabb része egy életnek. Biztos vagyok benne, hogy mindenki gondolkodott már azon, hogy</w:t>
      </w:r>
      <w:r w:rsidR="00CE36B6">
        <w:rPr>
          <w:rFonts w:ascii="Book Antiqua" w:hAnsi="Book Antiqua"/>
          <w:sz w:val="22"/>
          <w:szCs w:val="22"/>
        </w:rPr>
        <w:t xml:space="preserve">: </w:t>
      </w:r>
      <w:r w:rsidR="00CE36B6" w:rsidRPr="00CE36B6">
        <w:rPr>
          <w:rFonts w:ascii="Book Antiqua" w:hAnsi="Book Antiqua"/>
          <w:i/>
          <w:iCs/>
          <w:sz w:val="22"/>
          <w:szCs w:val="22"/>
        </w:rPr>
        <w:t>M</w:t>
      </w:r>
      <w:r w:rsidRPr="00CE36B6">
        <w:rPr>
          <w:rFonts w:ascii="Book Antiqua" w:hAnsi="Book Antiqua"/>
          <w:i/>
          <w:iCs/>
          <w:sz w:val="22"/>
          <w:szCs w:val="22"/>
        </w:rPr>
        <w:t>i lesz velem, ha meghalok?</w:t>
      </w:r>
      <w:r w:rsidRPr="000D550A">
        <w:rPr>
          <w:rFonts w:ascii="Book Antiqua" w:hAnsi="Book Antiqua"/>
          <w:sz w:val="22"/>
          <w:szCs w:val="22"/>
        </w:rPr>
        <w:t xml:space="preserve"> Erre a legkétségbeejtőbb válasz, az ateista materialista válasz: </w:t>
      </w:r>
      <w:r w:rsidR="00CE36B6" w:rsidRPr="00CE36B6">
        <w:rPr>
          <w:rFonts w:ascii="Book Antiqua" w:hAnsi="Book Antiqua"/>
          <w:i/>
          <w:iCs/>
          <w:sz w:val="22"/>
          <w:szCs w:val="22"/>
        </w:rPr>
        <w:t>S</w:t>
      </w:r>
      <w:r w:rsidRPr="00CE36B6">
        <w:rPr>
          <w:rFonts w:ascii="Book Antiqua" w:hAnsi="Book Antiqua"/>
          <w:i/>
          <w:iCs/>
          <w:sz w:val="22"/>
          <w:szCs w:val="22"/>
        </w:rPr>
        <w:t>emmi.</w:t>
      </w:r>
      <w:r w:rsidRPr="000D550A">
        <w:rPr>
          <w:rFonts w:ascii="Book Antiqua" w:hAnsi="Book Antiqua"/>
          <w:sz w:val="22"/>
          <w:szCs w:val="22"/>
        </w:rPr>
        <w:t xml:space="preserve"> Ennyi volt, 40-50-60 év, kinek mennyi adatik, és aztán vége. </w:t>
      </w:r>
      <w:r w:rsidRPr="000D550A">
        <w:rPr>
          <w:rFonts w:ascii="Book Antiqua" w:hAnsi="Book Antiqua"/>
          <w:b/>
          <w:sz w:val="22"/>
          <w:szCs w:val="22"/>
        </w:rPr>
        <w:t>Figyeljétek meg, hogy minden Krisztustalan, Krisztus istenségét nem hívő vallás, valamiféleképpen megpróbálja felsorolni azokat a „praktikákat”, hogy miképpen juthat valaki a mennybe.</w:t>
      </w:r>
      <w:r w:rsidRPr="000D550A">
        <w:rPr>
          <w:rFonts w:ascii="Book Antiqua" w:hAnsi="Book Antiqua"/>
          <w:sz w:val="22"/>
          <w:szCs w:val="22"/>
        </w:rPr>
        <w:t xml:space="preserve"> Fontos, és izgalmas kérdés, hogy mi lesz velünk a halál után, érdemes vele foglalkozni. De mielőtt a filozofálgatás talaján ragadnánk, nézzük, hogy mit mond a felolvasott Ige. </w:t>
      </w:r>
      <w:r w:rsidRPr="000D550A">
        <w:rPr>
          <w:rFonts w:ascii="Book Antiqua" w:hAnsi="Book Antiqua"/>
          <w:i/>
          <w:sz w:val="22"/>
          <w:szCs w:val="22"/>
        </w:rPr>
        <w:t xml:space="preserve">„Mert úgy szerette Isten e világot, hogy az Ő egyszülött Fiát adta, hogy ha valaki hisz Őbenne, </w:t>
      </w:r>
      <w:r w:rsidRPr="000D550A">
        <w:rPr>
          <w:rFonts w:ascii="Book Antiqua" w:hAnsi="Book Antiqua"/>
          <w:b/>
          <w:i/>
          <w:sz w:val="22"/>
          <w:szCs w:val="22"/>
        </w:rPr>
        <w:t>el ne vesszen</w:t>
      </w:r>
      <w:r w:rsidR="00CE36B6">
        <w:rPr>
          <w:rFonts w:ascii="Book Antiqua" w:hAnsi="Book Antiqua"/>
          <w:b/>
          <w:i/>
          <w:sz w:val="22"/>
          <w:szCs w:val="22"/>
        </w:rPr>
        <w:t>,</w:t>
      </w:r>
      <w:r w:rsidRPr="000D550A">
        <w:rPr>
          <w:rFonts w:ascii="Book Antiqua" w:hAnsi="Book Antiqua"/>
          <w:i/>
          <w:sz w:val="22"/>
          <w:szCs w:val="22"/>
        </w:rPr>
        <w:t xml:space="preserve"> hanem örök élete legyen.” </w:t>
      </w:r>
    </w:p>
    <w:p w14:paraId="13DB03CC" w14:textId="2FD36280"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i/>
          <w:sz w:val="22"/>
          <w:szCs w:val="22"/>
        </w:rPr>
        <w:t>„El ne vesszen”</w:t>
      </w:r>
      <w:r w:rsidRPr="000D550A">
        <w:rPr>
          <w:rFonts w:ascii="Book Antiqua" w:hAnsi="Book Antiqua"/>
          <w:sz w:val="22"/>
          <w:szCs w:val="22"/>
        </w:rPr>
        <w:t xml:space="preserve">. Tehát ha egy picit mögé gondolunk ennek a három szónak, az következik belőle, hogy alapvetően mindannyiunknak el kellene vesznünk, mert beleszületünk az </w:t>
      </w:r>
      <w:proofErr w:type="spellStart"/>
      <w:r w:rsidRPr="000D550A">
        <w:rPr>
          <w:rFonts w:ascii="Book Antiqua" w:hAnsi="Book Antiqua"/>
          <w:sz w:val="22"/>
          <w:szCs w:val="22"/>
        </w:rPr>
        <w:t>elveszésbe</w:t>
      </w:r>
      <w:proofErr w:type="spellEnd"/>
      <w:r w:rsidRPr="000D550A">
        <w:rPr>
          <w:rFonts w:ascii="Book Antiqua" w:hAnsi="Book Antiqua"/>
          <w:sz w:val="22"/>
          <w:szCs w:val="22"/>
        </w:rPr>
        <w:t>. Hiszen nem elég, hogy mindannyian eredendően bűnösök vagyunk, de minden nap csak szaporítani tudjuk a bűneinket</w:t>
      </w:r>
      <w:r w:rsidR="00CE36B6">
        <w:rPr>
          <w:rFonts w:ascii="Book Antiqua" w:hAnsi="Book Antiqua"/>
          <w:sz w:val="22"/>
          <w:szCs w:val="22"/>
        </w:rPr>
        <w:t>,</w:t>
      </w:r>
      <w:r w:rsidRPr="000D550A">
        <w:rPr>
          <w:rFonts w:ascii="Book Antiqua" w:hAnsi="Book Antiqua"/>
          <w:sz w:val="22"/>
          <w:szCs w:val="22"/>
        </w:rPr>
        <w:t xml:space="preserve"> ezért mindannyian kárhozatra méltók is vagyunk. Ez a kárhozatra jutás oka. Öner</w:t>
      </w:r>
      <w:r w:rsidR="00CE36B6">
        <w:rPr>
          <w:rFonts w:ascii="Book Antiqua" w:hAnsi="Book Antiqua"/>
          <w:sz w:val="22"/>
          <w:szCs w:val="22"/>
        </w:rPr>
        <w:t>ő</w:t>
      </w:r>
      <w:r w:rsidRPr="000D550A">
        <w:rPr>
          <w:rFonts w:ascii="Book Antiqua" w:hAnsi="Book Antiqua"/>
          <w:sz w:val="22"/>
          <w:szCs w:val="22"/>
        </w:rPr>
        <w:t>nkből nem tudnánk elkerülni azt</w:t>
      </w:r>
      <w:r w:rsidR="00CE36B6">
        <w:rPr>
          <w:rFonts w:ascii="Book Antiqua" w:hAnsi="Book Antiqua"/>
          <w:sz w:val="22"/>
          <w:szCs w:val="22"/>
        </w:rPr>
        <w:t>,</w:t>
      </w:r>
      <w:r w:rsidRPr="000D550A">
        <w:rPr>
          <w:rFonts w:ascii="Book Antiqua" w:hAnsi="Book Antiqua"/>
          <w:sz w:val="22"/>
          <w:szCs w:val="22"/>
        </w:rPr>
        <w:t xml:space="preserve"> ami jogosan várna ránk. </w:t>
      </w:r>
      <w:r w:rsidRPr="000D550A">
        <w:rPr>
          <w:rFonts w:ascii="Book Antiqua" w:hAnsi="Book Antiqua"/>
          <w:b/>
          <w:sz w:val="22"/>
          <w:szCs w:val="22"/>
        </w:rPr>
        <w:t>Azonban nem ezt akarja az Isten. Nem akarja, hogy teremtményei közül csak egy is elvesszen.</w:t>
      </w:r>
      <w:r w:rsidRPr="000D550A">
        <w:rPr>
          <w:rFonts w:ascii="Book Antiqua" w:hAnsi="Book Antiqua"/>
          <w:sz w:val="22"/>
          <w:szCs w:val="22"/>
        </w:rPr>
        <w:t xml:space="preserve"> Egy pillanatra megállva, nem gondoljátok ti is úgy, hogy ez egy csodálatos dolog? Hogy az ember azt mondja az Istennek, hogy</w:t>
      </w:r>
      <w:r w:rsidR="00053A4B">
        <w:rPr>
          <w:rFonts w:ascii="Book Antiqua" w:hAnsi="Book Antiqua"/>
          <w:sz w:val="22"/>
          <w:szCs w:val="22"/>
        </w:rPr>
        <w:t>:</w:t>
      </w:r>
      <w:r w:rsidRPr="000D550A">
        <w:rPr>
          <w:rFonts w:ascii="Book Antiqua" w:hAnsi="Book Antiqua"/>
          <w:sz w:val="22"/>
          <w:szCs w:val="22"/>
        </w:rPr>
        <w:t xml:space="preserve"> </w:t>
      </w:r>
      <w:r w:rsidR="00053A4B">
        <w:rPr>
          <w:rFonts w:ascii="Book Antiqua" w:hAnsi="Book Antiqua"/>
          <w:i/>
          <w:sz w:val="22"/>
          <w:szCs w:val="22"/>
        </w:rPr>
        <w:t>N</w:t>
      </w:r>
      <w:r w:rsidRPr="000D550A">
        <w:rPr>
          <w:rFonts w:ascii="Book Antiqua" w:hAnsi="Book Antiqua"/>
          <w:i/>
          <w:sz w:val="22"/>
          <w:szCs w:val="22"/>
        </w:rPr>
        <w:t>em kellesz, boldogulok egyedül is, én jobban tudom</w:t>
      </w:r>
      <w:r w:rsidR="00053A4B">
        <w:rPr>
          <w:rFonts w:ascii="Book Antiqua" w:hAnsi="Book Antiqua"/>
          <w:i/>
          <w:sz w:val="22"/>
          <w:szCs w:val="22"/>
        </w:rPr>
        <w:t xml:space="preserve">. </w:t>
      </w:r>
      <w:proofErr w:type="spellStart"/>
      <w:r w:rsidR="00053A4B" w:rsidRPr="00053A4B">
        <w:rPr>
          <w:rFonts w:ascii="Book Antiqua" w:hAnsi="Book Antiqua"/>
          <w:iCs/>
          <w:sz w:val="22"/>
          <w:szCs w:val="22"/>
        </w:rPr>
        <w:t>M</w:t>
      </w:r>
      <w:r w:rsidRPr="00053A4B">
        <w:rPr>
          <w:rFonts w:ascii="Book Antiqua" w:hAnsi="Book Antiqua"/>
          <w:iCs/>
          <w:sz w:val="22"/>
          <w:szCs w:val="22"/>
        </w:rPr>
        <w:t>inderre</w:t>
      </w:r>
      <w:proofErr w:type="spellEnd"/>
      <w:r w:rsidRPr="00053A4B">
        <w:rPr>
          <w:rFonts w:ascii="Book Antiqua" w:hAnsi="Book Antiqua"/>
          <w:iCs/>
          <w:sz w:val="22"/>
          <w:szCs w:val="22"/>
        </w:rPr>
        <w:t xml:space="preserve"> az Isten azt mondja</w:t>
      </w:r>
      <w:r w:rsidR="00053A4B" w:rsidRPr="00053A4B">
        <w:rPr>
          <w:rFonts w:ascii="Book Antiqua" w:hAnsi="Book Antiqua"/>
          <w:iCs/>
          <w:sz w:val="22"/>
          <w:szCs w:val="22"/>
        </w:rPr>
        <w:t>:</w:t>
      </w:r>
      <w:r w:rsidRPr="000D550A">
        <w:rPr>
          <w:rFonts w:ascii="Book Antiqua" w:hAnsi="Book Antiqua"/>
          <w:i/>
          <w:sz w:val="22"/>
          <w:szCs w:val="22"/>
        </w:rPr>
        <w:t xml:space="preserve"> </w:t>
      </w:r>
      <w:r w:rsidR="00053A4B">
        <w:rPr>
          <w:rFonts w:ascii="Book Antiqua" w:hAnsi="Book Antiqua"/>
          <w:i/>
          <w:sz w:val="22"/>
          <w:szCs w:val="22"/>
        </w:rPr>
        <w:t>T</w:t>
      </w:r>
      <w:r w:rsidRPr="000D550A">
        <w:rPr>
          <w:rFonts w:ascii="Book Antiqua" w:hAnsi="Book Antiqua"/>
          <w:i/>
          <w:sz w:val="22"/>
          <w:szCs w:val="22"/>
        </w:rPr>
        <w:t>e pedig kellesz nekem! És nem akarom, hogy elvesszél! Mert szeretlek!</w:t>
      </w:r>
      <w:r w:rsidRPr="000D550A">
        <w:rPr>
          <w:rFonts w:ascii="Book Antiqua" w:hAnsi="Book Antiqua"/>
          <w:sz w:val="22"/>
          <w:szCs w:val="22"/>
        </w:rPr>
        <w:t xml:space="preserve"> Csodálatos dolog ez kedves Testvérek.</w:t>
      </w:r>
    </w:p>
    <w:p w14:paraId="17852754" w14:textId="77777777" w:rsidR="00053A4B" w:rsidRDefault="000D550A" w:rsidP="000D550A">
      <w:pPr>
        <w:spacing w:after="120"/>
        <w:ind w:left="-567" w:right="-561"/>
        <w:jc w:val="both"/>
        <w:rPr>
          <w:rFonts w:ascii="Book Antiqua" w:hAnsi="Book Antiqua"/>
          <w:sz w:val="22"/>
          <w:szCs w:val="22"/>
        </w:rPr>
      </w:pPr>
      <w:r w:rsidRPr="000D550A">
        <w:rPr>
          <w:rFonts w:ascii="Book Antiqua" w:hAnsi="Book Antiqua"/>
          <w:b/>
          <w:sz w:val="22"/>
          <w:szCs w:val="22"/>
        </w:rPr>
        <w:t xml:space="preserve">És Isten meg is adja számunkra a megoldást, hogy hogyan menekülhet meg az ember </w:t>
      </w:r>
      <w:r w:rsidR="00053A4B">
        <w:rPr>
          <w:rFonts w:ascii="Book Antiqua" w:hAnsi="Book Antiqua"/>
          <w:b/>
          <w:sz w:val="22"/>
          <w:szCs w:val="22"/>
        </w:rPr>
        <w:t xml:space="preserve">az </w:t>
      </w:r>
      <w:r w:rsidRPr="000D550A">
        <w:rPr>
          <w:rFonts w:ascii="Book Antiqua" w:hAnsi="Book Antiqua"/>
          <w:b/>
          <w:i/>
          <w:sz w:val="22"/>
          <w:szCs w:val="22"/>
        </w:rPr>
        <w:t>„</w:t>
      </w:r>
      <w:proofErr w:type="spellStart"/>
      <w:r w:rsidRPr="000D550A">
        <w:rPr>
          <w:rFonts w:ascii="Book Antiqua" w:hAnsi="Book Antiqua"/>
          <w:b/>
          <w:i/>
          <w:sz w:val="22"/>
          <w:szCs w:val="22"/>
        </w:rPr>
        <w:t>elveszéstől</w:t>
      </w:r>
      <w:proofErr w:type="spellEnd"/>
      <w:r w:rsidRPr="000D550A">
        <w:rPr>
          <w:rFonts w:ascii="Book Antiqua" w:hAnsi="Book Antiqua"/>
          <w:b/>
          <w:i/>
          <w:sz w:val="22"/>
          <w:szCs w:val="22"/>
        </w:rPr>
        <w:t>”</w:t>
      </w:r>
      <w:r w:rsidRPr="000D550A">
        <w:rPr>
          <w:rFonts w:ascii="Book Antiqua" w:hAnsi="Book Antiqua"/>
          <w:b/>
          <w:sz w:val="22"/>
          <w:szCs w:val="22"/>
        </w:rPr>
        <w:t>.</w:t>
      </w:r>
      <w:r w:rsidRPr="000D550A">
        <w:rPr>
          <w:rFonts w:ascii="Book Antiqua" w:hAnsi="Book Antiqua"/>
          <w:sz w:val="22"/>
          <w:szCs w:val="22"/>
        </w:rPr>
        <w:t xml:space="preserve"> Egy olyan képet használ itt Jézus, amit Nikodémus tökéletesen értett. Jézus így mondja: </w:t>
      </w:r>
      <w:r w:rsidRPr="00053A4B">
        <w:rPr>
          <w:rFonts w:ascii="Book Antiqua" w:hAnsi="Book Antiqua"/>
          <w:i/>
          <w:iCs/>
          <w:sz w:val="22"/>
          <w:szCs w:val="22"/>
        </w:rPr>
        <w:t>„És amiképen felemelte Mózes a kígyót a pusztában, akképpen kell az ember Fiának felemeltetnie. Hogy valaki hiszen ő benne, el ne vesszen, hanem örök élete legyen.”</w:t>
      </w:r>
      <w:r w:rsidRPr="000D550A">
        <w:rPr>
          <w:rFonts w:ascii="Book Antiqua" w:hAnsi="Book Antiqua"/>
          <w:sz w:val="22"/>
          <w:szCs w:val="22"/>
        </w:rPr>
        <w:t xml:space="preserve"> </w:t>
      </w:r>
      <w:proofErr w:type="spellStart"/>
      <w:r w:rsidRPr="000D550A">
        <w:rPr>
          <w:rFonts w:ascii="Book Antiqua" w:hAnsi="Book Antiqua"/>
          <w:sz w:val="22"/>
          <w:szCs w:val="22"/>
        </w:rPr>
        <w:t>Jn</w:t>
      </w:r>
      <w:proofErr w:type="spellEnd"/>
      <w:r w:rsidRPr="000D550A">
        <w:rPr>
          <w:rFonts w:ascii="Book Antiqua" w:hAnsi="Book Antiqua"/>
          <w:sz w:val="22"/>
          <w:szCs w:val="22"/>
        </w:rPr>
        <w:t xml:space="preserve">. 3, 14-15. A </w:t>
      </w:r>
      <w:proofErr w:type="spellStart"/>
      <w:r w:rsidRPr="000D550A">
        <w:rPr>
          <w:rFonts w:ascii="Book Antiqua" w:hAnsi="Book Antiqua"/>
          <w:sz w:val="22"/>
          <w:szCs w:val="22"/>
        </w:rPr>
        <w:t>lectioban</w:t>
      </w:r>
      <w:proofErr w:type="spellEnd"/>
      <w:r w:rsidRPr="000D550A">
        <w:rPr>
          <w:rFonts w:ascii="Book Antiqua" w:hAnsi="Book Antiqua"/>
          <w:sz w:val="22"/>
          <w:szCs w:val="22"/>
        </w:rPr>
        <w:t xml:space="preserve"> felolvasott történetet használja példának Jézus. Elevenítsük csak föl, mi is történt a felolvasott Igében? A zsidó nép „</w:t>
      </w:r>
      <w:r w:rsidRPr="000D550A">
        <w:rPr>
          <w:rFonts w:ascii="Book Antiqua" w:hAnsi="Book Antiqua"/>
          <w:i/>
          <w:sz w:val="22"/>
          <w:szCs w:val="22"/>
        </w:rPr>
        <w:t>hőbörögni</w:t>
      </w:r>
      <w:r w:rsidRPr="000D550A">
        <w:rPr>
          <w:rFonts w:ascii="Book Antiqua" w:hAnsi="Book Antiqua"/>
          <w:sz w:val="22"/>
          <w:szCs w:val="22"/>
        </w:rPr>
        <w:t xml:space="preserve">”, lázadni, elégedetlenkedni kezdett a pusztai vándorlás során, hogy Egyiptomban mennyivel jobb volt a koszt, és Mózesnek és Istennek biztosan csak annyi a terve, hogy meghaljon a nép. Az Úristen erre mérges kígyókat küldött a népre és rengetegen meghaltak. A nép ekkor eszmélt, és bűnbánatot tartottak. Mózes imádkozott az Istenhez, hogy bocsássa meg népnek a bűnüket. Isten pedig parancsba adta Mózesnek, hogy készítsen egy rézkígyót, amit tűzzön fel egy hosszú bot végére. Ha valakit egy kígyó megmar, és feltekint a rézkígyóra, akkor meggyógyul. </w:t>
      </w:r>
    </w:p>
    <w:p w14:paraId="542D5D8F" w14:textId="5B9FAB8D"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sz w:val="22"/>
          <w:szCs w:val="22"/>
        </w:rPr>
        <w:t xml:space="preserve">Kedves Testvérek, akit egy mérges kígyó megmar, arról az emberről ki lehet jelenteni, hogy haldoklik. Hiszen a legtöbb mérgeskígyónak a mérge elég </w:t>
      </w:r>
      <w:r w:rsidRPr="000D550A">
        <w:rPr>
          <w:rFonts w:ascii="Book Antiqua" w:hAnsi="Book Antiqua"/>
          <w:sz w:val="22"/>
          <w:szCs w:val="22"/>
        </w:rPr>
        <w:lastRenderedPageBreak/>
        <w:t>rövid időn belül megöl. Azonban még egy haldoklóban is van annyi erő, hogy feltekintsen a rézkígyóra.</w:t>
      </w:r>
    </w:p>
    <w:p w14:paraId="6B6B167B" w14:textId="12330A16"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b/>
          <w:sz w:val="22"/>
          <w:szCs w:val="22"/>
        </w:rPr>
        <w:t>Kedves Testvérek, a golgotai keresztnek ez az üzenete.</w:t>
      </w:r>
      <w:r w:rsidRPr="000D550A">
        <w:rPr>
          <w:rFonts w:ascii="Book Antiqua" w:hAnsi="Book Antiqua"/>
          <w:sz w:val="22"/>
          <w:szCs w:val="22"/>
        </w:rPr>
        <w:t xml:space="preserve"> </w:t>
      </w:r>
      <w:r w:rsidRPr="000D550A">
        <w:rPr>
          <w:rFonts w:ascii="Book Antiqua" w:hAnsi="Book Antiqua"/>
          <w:b/>
          <w:sz w:val="22"/>
          <w:szCs w:val="22"/>
        </w:rPr>
        <w:t>Hiszen mindenkit, kivétel nélkül megmart a kígyó.</w:t>
      </w:r>
      <w:r w:rsidRPr="000D550A">
        <w:rPr>
          <w:rFonts w:ascii="Book Antiqua" w:hAnsi="Book Antiqua"/>
          <w:sz w:val="22"/>
          <w:szCs w:val="22"/>
        </w:rPr>
        <w:t xml:space="preserve"> Mindannyiunkban ott van a bűn halálos mérge. A legkisebb gyermekben is. Nincs kivétel. Mindenkit megmart a kígyó és emiatt mindenkiben ott van a méreg, a bűn. És ez mérgez bennünket, mert ez a tulajdonsága. Nehéz lesz</w:t>
      </w:r>
      <w:r w:rsidR="00053A4B">
        <w:rPr>
          <w:rFonts w:ascii="Book Antiqua" w:hAnsi="Book Antiqua"/>
          <w:sz w:val="22"/>
          <w:szCs w:val="22"/>
        </w:rPr>
        <w:t>,</w:t>
      </w:r>
      <w:r w:rsidRPr="000D550A">
        <w:rPr>
          <w:rFonts w:ascii="Book Antiqua" w:hAnsi="Book Antiqua"/>
          <w:sz w:val="22"/>
          <w:szCs w:val="22"/>
        </w:rPr>
        <w:t xml:space="preserve"> amit most mondok, de mégis igaz. </w:t>
      </w:r>
      <w:r w:rsidRPr="000D550A">
        <w:rPr>
          <w:rFonts w:ascii="Book Antiqua" w:hAnsi="Book Antiqua"/>
          <w:b/>
          <w:sz w:val="22"/>
          <w:szCs w:val="22"/>
        </w:rPr>
        <w:t xml:space="preserve">Születésünktől fogva mindannyian halálra vagyunk ítélve a bennünk lévő bűnméreg miatt. De, és itt van egy </w:t>
      </w:r>
      <w:proofErr w:type="gramStart"/>
      <w:r w:rsidRPr="000D550A">
        <w:rPr>
          <w:rFonts w:ascii="Book Antiqua" w:hAnsi="Book Antiqua"/>
          <w:b/>
          <w:sz w:val="22"/>
          <w:szCs w:val="22"/>
        </w:rPr>
        <w:t>óriási</w:t>
      </w:r>
      <w:proofErr w:type="gramEnd"/>
      <w:r w:rsidRPr="000D550A">
        <w:rPr>
          <w:rFonts w:ascii="Book Antiqua" w:hAnsi="Book Antiqua"/>
          <w:b/>
          <w:sz w:val="22"/>
          <w:szCs w:val="22"/>
        </w:rPr>
        <w:t xml:space="preserve"> DE, annyi ereje egy haldokló embernek is van, hogy feltekintsen.</w:t>
      </w:r>
      <w:r w:rsidRPr="000D550A">
        <w:rPr>
          <w:rFonts w:ascii="Book Antiqua" w:hAnsi="Book Antiqua"/>
          <w:sz w:val="22"/>
          <w:szCs w:val="22"/>
        </w:rPr>
        <w:t xml:space="preserve"> Hogy feltekintsen a golgotai kereszt Krisztusára hittel, mert akkor</w:t>
      </w:r>
      <w:r w:rsidR="00053A4B">
        <w:rPr>
          <w:rFonts w:ascii="Book Antiqua" w:hAnsi="Book Antiqua"/>
          <w:sz w:val="22"/>
          <w:szCs w:val="22"/>
        </w:rPr>
        <w:t>,</w:t>
      </w:r>
      <w:r w:rsidRPr="000D550A">
        <w:rPr>
          <w:rFonts w:ascii="Book Antiqua" w:hAnsi="Book Antiqua"/>
          <w:sz w:val="22"/>
          <w:szCs w:val="22"/>
        </w:rPr>
        <w:t xml:space="preserve"> amikor az ember ezt megteszi onnantól örök élete van és megmenekült a kárhozatból, az „</w:t>
      </w:r>
      <w:proofErr w:type="spellStart"/>
      <w:r w:rsidRPr="000D550A">
        <w:rPr>
          <w:rFonts w:ascii="Book Antiqua" w:hAnsi="Book Antiqua"/>
          <w:sz w:val="22"/>
          <w:szCs w:val="22"/>
        </w:rPr>
        <w:t>elveszésből</w:t>
      </w:r>
      <w:proofErr w:type="spellEnd"/>
      <w:r w:rsidRPr="000D550A">
        <w:rPr>
          <w:rFonts w:ascii="Book Antiqua" w:hAnsi="Book Antiqua"/>
          <w:sz w:val="22"/>
          <w:szCs w:val="22"/>
        </w:rPr>
        <w:t>”. Ez a pillanat amikor az ember ezt átéli az maga a csoda. Ezt nevezi a Bibliai megtérésnek.</w:t>
      </w:r>
    </w:p>
    <w:p w14:paraId="064A5D3B" w14:textId="24920563"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b/>
          <w:sz w:val="22"/>
          <w:szCs w:val="22"/>
        </w:rPr>
        <w:t>És most engedjétek meg testvérek, hogy valami személyes dolgot megosszak veletek.</w:t>
      </w:r>
      <w:r w:rsidRPr="000D550A">
        <w:rPr>
          <w:rFonts w:ascii="Book Antiqua" w:hAnsi="Book Antiqua"/>
          <w:sz w:val="22"/>
          <w:szCs w:val="22"/>
        </w:rPr>
        <w:t xml:space="preserve"> Nem nagyon szoktam magamról a szószéken beszélni, de mos</w:t>
      </w:r>
      <w:r w:rsidR="00053A4B">
        <w:rPr>
          <w:rFonts w:ascii="Book Antiqua" w:hAnsi="Book Antiqua"/>
          <w:sz w:val="22"/>
          <w:szCs w:val="22"/>
        </w:rPr>
        <w:t>t</w:t>
      </w:r>
      <w:r w:rsidRPr="000D550A">
        <w:rPr>
          <w:rFonts w:ascii="Book Antiqua" w:hAnsi="Book Antiqua"/>
          <w:sz w:val="22"/>
          <w:szCs w:val="22"/>
        </w:rPr>
        <w:t xml:space="preserve"> mégis ide</w:t>
      </w:r>
      <w:r w:rsidR="00053A4B">
        <w:rPr>
          <w:rFonts w:ascii="Book Antiqua" w:hAnsi="Book Antiqua"/>
          <w:sz w:val="22"/>
          <w:szCs w:val="22"/>
        </w:rPr>
        <w:t xml:space="preserve"> </w:t>
      </w:r>
      <w:r w:rsidRPr="000D550A">
        <w:rPr>
          <w:rFonts w:ascii="Book Antiqua" w:hAnsi="Book Antiqua"/>
          <w:sz w:val="22"/>
          <w:szCs w:val="22"/>
        </w:rPr>
        <w:t>kívánkozik. 2010-ben, mint „</w:t>
      </w:r>
      <w:proofErr w:type="spellStart"/>
      <w:r w:rsidRPr="000D550A">
        <w:rPr>
          <w:rFonts w:ascii="Book Antiqua" w:hAnsi="Book Antiqua"/>
          <w:sz w:val="22"/>
          <w:szCs w:val="22"/>
        </w:rPr>
        <w:t>kisifis</w:t>
      </w:r>
      <w:proofErr w:type="spellEnd"/>
      <w:r w:rsidRPr="000D550A">
        <w:rPr>
          <w:rFonts w:ascii="Book Antiqua" w:hAnsi="Book Antiqua"/>
          <w:sz w:val="22"/>
          <w:szCs w:val="22"/>
        </w:rPr>
        <w:t>” részt vettem a szokásos nyári ifitáborok egyikén. És azt láttam reggelente sok emberen, hogy elvonul külön és viszi a Bibliáját és olvassa azt. Én az első két nap ezt még nem tettem meg, de aztán elkezdett bosszantani a dolog, hogy „nehogy már ők jobbak legyenek, mint én”</w:t>
      </w:r>
      <w:r w:rsidR="00053A4B">
        <w:rPr>
          <w:rFonts w:ascii="Book Antiqua" w:hAnsi="Book Antiqua"/>
          <w:sz w:val="22"/>
          <w:szCs w:val="22"/>
        </w:rPr>
        <w:t>. M</w:t>
      </w:r>
      <w:r w:rsidRPr="000D550A">
        <w:rPr>
          <w:rFonts w:ascii="Book Antiqua" w:hAnsi="Book Antiqua"/>
          <w:sz w:val="22"/>
          <w:szCs w:val="22"/>
        </w:rPr>
        <w:t>a már persze nevetek magamon, és csodálom az Úristent azért, hogy az én egyik önző gondolatomat használta fel arra, hogy a kezembe vegyem én is a Bibliát. Elhatároztam, hogy én is szépen kimegyek egyedül, elvonulok, és olvasom majd az Igét. Az a történet</w:t>
      </w:r>
      <w:r w:rsidR="00053A4B">
        <w:rPr>
          <w:rFonts w:ascii="Book Antiqua" w:hAnsi="Book Antiqua"/>
          <w:sz w:val="22"/>
          <w:szCs w:val="22"/>
        </w:rPr>
        <w:t>,</w:t>
      </w:r>
      <w:r w:rsidRPr="000D550A">
        <w:rPr>
          <w:rFonts w:ascii="Book Antiqua" w:hAnsi="Book Antiqua"/>
          <w:sz w:val="22"/>
          <w:szCs w:val="22"/>
        </w:rPr>
        <w:t xml:space="preserve"> amit minden reggel olvastam az volt</w:t>
      </w:r>
      <w:r w:rsidR="00053A4B">
        <w:rPr>
          <w:rFonts w:ascii="Book Antiqua" w:hAnsi="Book Antiqua"/>
          <w:sz w:val="22"/>
          <w:szCs w:val="22"/>
        </w:rPr>
        <w:t>,</w:t>
      </w:r>
      <w:r w:rsidRPr="000D550A">
        <w:rPr>
          <w:rFonts w:ascii="Book Antiqua" w:hAnsi="Book Antiqua"/>
          <w:sz w:val="22"/>
          <w:szCs w:val="22"/>
        </w:rPr>
        <w:t xml:space="preserve"> amelyikből a textus származik. János evangéliumának a 3. fejezete. És emlékszem végtelenül bosszantott a dolog, hogy látszólag nagyon egyszerűen érthető Ige, én mégsem értem. Nem ad semmi többet. De ezért, már csak dacból is, minden reggel mentem és olvastam. Mígnem egyik nap, amikor szintén nem sikerült megértenem, ültünk a délelőtti előadáson és hirtelen rám</w:t>
      </w:r>
      <w:r w:rsidR="00053A4B">
        <w:rPr>
          <w:rFonts w:ascii="Book Antiqua" w:hAnsi="Book Antiqua"/>
          <w:sz w:val="22"/>
          <w:szCs w:val="22"/>
        </w:rPr>
        <w:t xml:space="preserve"> </w:t>
      </w:r>
      <w:r w:rsidRPr="000D550A">
        <w:rPr>
          <w:rFonts w:ascii="Book Antiqua" w:hAnsi="Book Antiqua"/>
          <w:sz w:val="22"/>
          <w:szCs w:val="22"/>
        </w:rPr>
        <w:t xml:space="preserve">szakadt ez az Ige. És megértettem az üzenetét. Ez így hangzik: </w:t>
      </w:r>
      <w:r w:rsidRPr="000D550A">
        <w:rPr>
          <w:rFonts w:ascii="Book Antiqua" w:hAnsi="Book Antiqua"/>
          <w:i/>
          <w:sz w:val="22"/>
          <w:szCs w:val="22"/>
        </w:rPr>
        <w:t>„Mert úgy szerette Isten Kreisz Jánost, hogy az Ő egyszülött Fiát adta, hogy ha Kreisz János hisz benne, el ne vesszen</w:t>
      </w:r>
      <w:r w:rsidR="00053A4B">
        <w:rPr>
          <w:rFonts w:ascii="Book Antiqua" w:hAnsi="Book Antiqua"/>
          <w:i/>
          <w:sz w:val="22"/>
          <w:szCs w:val="22"/>
        </w:rPr>
        <w:t>,</w:t>
      </w:r>
      <w:r w:rsidRPr="000D550A">
        <w:rPr>
          <w:rFonts w:ascii="Book Antiqua" w:hAnsi="Book Antiqua"/>
          <w:i/>
          <w:sz w:val="22"/>
          <w:szCs w:val="22"/>
        </w:rPr>
        <w:t xml:space="preserve"> hanem örök élete legyen.”</w:t>
      </w:r>
      <w:r w:rsidRPr="000D550A">
        <w:rPr>
          <w:rFonts w:ascii="Book Antiqua" w:hAnsi="Book Antiqua"/>
          <w:sz w:val="22"/>
          <w:szCs w:val="22"/>
        </w:rPr>
        <w:t xml:space="preserve"> És miután ezt megértettem, kértem egy Testvért, hogy maradjon bent velem az alk</w:t>
      </w:r>
      <w:r w:rsidR="00053A4B">
        <w:rPr>
          <w:rFonts w:ascii="Book Antiqua" w:hAnsi="Book Antiqua"/>
          <w:sz w:val="22"/>
          <w:szCs w:val="22"/>
        </w:rPr>
        <w:t>al</w:t>
      </w:r>
      <w:r w:rsidRPr="000D550A">
        <w:rPr>
          <w:rFonts w:ascii="Book Antiqua" w:hAnsi="Book Antiqua"/>
          <w:sz w:val="22"/>
          <w:szCs w:val="22"/>
        </w:rPr>
        <w:t xml:space="preserve">om után a templomban és imádkozzunk. Zokogva imádkoztunk és megtörtént a csoda. Átmehettem a halálból az örök életbe. Mert így van ez kedves testvérek, egy haldoklónak mindig van annyi ereje, hogy feltekintsen a keresztre. És akkor átéli a csodát, amit oly sok ember átélt már itt a gyülekezetünkben is. </w:t>
      </w:r>
    </w:p>
    <w:p w14:paraId="76D9974D" w14:textId="77777777" w:rsidR="00053A4B" w:rsidRDefault="000D550A" w:rsidP="000D550A">
      <w:pPr>
        <w:spacing w:after="120"/>
        <w:ind w:left="-567" w:right="-561"/>
        <w:jc w:val="both"/>
        <w:rPr>
          <w:rFonts w:ascii="Book Antiqua" w:hAnsi="Book Antiqua"/>
          <w:sz w:val="22"/>
          <w:szCs w:val="22"/>
        </w:rPr>
      </w:pPr>
      <w:r w:rsidRPr="000D550A">
        <w:rPr>
          <w:rFonts w:ascii="Book Antiqua" w:hAnsi="Book Antiqua"/>
          <w:b/>
          <w:sz w:val="22"/>
          <w:szCs w:val="22"/>
        </w:rPr>
        <w:t>És végül gondolkodjunk még közösen arról, hogy mi is ez az örök élet, és hogy juttat bennünket Isten ennek az örök életnek a birtokába.</w:t>
      </w:r>
      <w:r w:rsidRPr="000D550A">
        <w:rPr>
          <w:rFonts w:ascii="Book Antiqua" w:hAnsi="Book Antiqua"/>
          <w:sz w:val="22"/>
          <w:szCs w:val="22"/>
        </w:rPr>
        <w:t xml:space="preserve"> Ahogyan azt már a prédikáció elején mondtuk, Isten azt szeretné, hogy örök életünk legyen. </w:t>
      </w:r>
      <w:r w:rsidRPr="000D550A">
        <w:rPr>
          <w:rFonts w:ascii="Book Antiqua" w:hAnsi="Book Antiqua"/>
          <w:sz w:val="22"/>
          <w:szCs w:val="22"/>
        </w:rPr>
        <w:lastRenderedPageBreak/>
        <w:t xml:space="preserve">De mi az örök élet? Mert ugyan az egyik legtöbbször használt szó a keresztyén szótárban, de tisztában vagyunk a jelentésével? Kedves testvérek az </w:t>
      </w:r>
      <w:r w:rsidR="00053A4B">
        <w:rPr>
          <w:rFonts w:ascii="Book Antiqua" w:hAnsi="Book Antiqua"/>
          <w:sz w:val="22"/>
          <w:szCs w:val="22"/>
        </w:rPr>
        <w:t>Ú</w:t>
      </w:r>
      <w:r w:rsidRPr="000D550A">
        <w:rPr>
          <w:rFonts w:ascii="Book Antiqua" w:hAnsi="Book Antiqua"/>
          <w:sz w:val="22"/>
          <w:szCs w:val="22"/>
        </w:rPr>
        <w:t xml:space="preserve">jszövetség alapvetően két szót használ az életre. </w:t>
      </w:r>
      <w:r w:rsidRPr="000D550A">
        <w:rPr>
          <w:rFonts w:ascii="Book Antiqua" w:hAnsi="Book Antiqua"/>
          <w:b/>
          <w:sz w:val="22"/>
          <w:szCs w:val="22"/>
        </w:rPr>
        <w:t>Az első a „</w:t>
      </w:r>
      <w:proofErr w:type="spellStart"/>
      <w:r w:rsidR="00053A4B">
        <w:rPr>
          <w:rFonts w:ascii="Book Antiqua" w:hAnsi="Book Antiqua"/>
          <w:b/>
          <w:sz w:val="22"/>
          <w:szCs w:val="22"/>
        </w:rPr>
        <w:t>b</w:t>
      </w:r>
      <w:r w:rsidRPr="000D550A">
        <w:rPr>
          <w:rFonts w:ascii="Book Antiqua" w:hAnsi="Book Antiqua"/>
          <w:b/>
          <w:sz w:val="22"/>
          <w:szCs w:val="22"/>
        </w:rPr>
        <w:t>iosz</w:t>
      </w:r>
      <w:proofErr w:type="spellEnd"/>
      <w:r w:rsidRPr="000D550A">
        <w:rPr>
          <w:rFonts w:ascii="Book Antiqua" w:hAnsi="Book Antiqua"/>
          <w:b/>
          <w:sz w:val="22"/>
          <w:szCs w:val="22"/>
        </w:rPr>
        <w:t>”.</w:t>
      </w:r>
      <w:r w:rsidRPr="000D550A">
        <w:rPr>
          <w:rFonts w:ascii="Book Antiqua" w:hAnsi="Book Antiqua"/>
          <w:sz w:val="22"/>
          <w:szCs w:val="22"/>
        </w:rPr>
        <w:t xml:space="preserve"> Nyilvánvalóan a legtöbben találkoztatok már ezzel a szóval, pl.: a biológia tantárgy elnevezése is ebből a szóból származik. </w:t>
      </w:r>
      <w:proofErr w:type="spellStart"/>
      <w:r w:rsidRPr="000D550A">
        <w:rPr>
          <w:rFonts w:ascii="Book Antiqua" w:hAnsi="Book Antiqua"/>
          <w:sz w:val="22"/>
          <w:szCs w:val="22"/>
        </w:rPr>
        <w:t>Biosza</w:t>
      </w:r>
      <w:proofErr w:type="spellEnd"/>
      <w:r w:rsidRPr="000D550A">
        <w:rPr>
          <w:rFonts w:ascii="Book Antiqua" w:hAnsi="Book Antiqua"/>
          <w:sz w:val="22"/>
          <w:szCs w:val="22"/>
        </w:rPr>
        <w:t xml:space="preserve"> minden embernek van. Ez a materiális, kézzelfogható életünk. Van a gazdag embernek és a szegénynek is. Van a fehérnek és a feketének. Mindenkinek van. </w:t>
      </w:r>
      <w:r w:rsidRPr="000D550A">
        <w:rPr>
          <w:rFonts w:ascii="Book Antiqua" w:hAnsi="Book Antiqua"/>
          <w:b/>
          <w:sz w:val="22"/>
          <w:szCs w:val="22"/>
        </w:rPr>
        <w:t>Ezzel a „</w:t>
      </w:r>
      <w:proofErr w:type="spellStart"/>
      <w:r w:rsidRPr="000D550A">
        <w:rPr>
          <w:rFonts w:ascii="Book Antiqua" w:hAnsi="Book Antiqua"/>
          <w:b/>
          <w:sz w:val="22"/>
          <w:szCs w:val="22"/>
        </w:rPr>
        <w:t>Biosszal</w:t>
      </w:r>
      <w:proofErr w:type="spellEnd"/>
      <w:r w:rsidRPr="000D550A">
        <w:rPr>
          <w:rFonts w:ascii="Book Antiqua" w:hAnsi="Book Antiqua"/>
          <w:b/>
          <w:sz w:val="22"/>
          <w:szCs w:val="22"/>
        </w:rPr>
        <w:t>” azonban van egy kis baj. Mégpedig az, hogy ez elmúlik, meghal.</w:t>
      </w:r>
      <w:r w:rsidRPr="000D550A">
        <w:rPr>
          <w:rFonts w:ascii="Book Antiqua" w:hAnsi="Book Antiqua"/>
          <w:sz w:val="22"/>
          <w:szCs w:val="22"/>
        </w:rPr>
        <w:t xml:space="preserve"> A „</w:t>
      </w:r>
      <w:proofErr w:type="spellStart"/>
      <w:r w:rsidRPr="000D550A">
        <w:rPr>
          <w:rFonts w:ascii="Book Antiqua" w:hAnsi="Book Antiqua"/>
          <w:sz w:val="22"/>
          <w:szCs w:val="22"/>
        </w:rPr>
        <w:t>biosz</w:t>
      </w:r>
      <w:proofErr w:type="spellEnd"/>
      <w:r w:rsidRPr="000D550A">
        <w:rPr>
          <w:rFonts w:ascii="Book Antiqua" w:hAnsi="Book Antiqua"/>
          <w:sz w:val="22"/>
          <w:szCs w:val="22"/>
        </w:rPr>
        <w:t>” az romló, romlandó test. Az az ember</w:t>
      </w:r>
      <w:r w:rsidR="00053A4B">
        <w:rPr>
          <w:rFonts w:ascii="Book Antiqua" w:hAnsi="Book Antiqua"/>
          <w:sz w:val="22"/>
          <w:szCs w:val="22"/>
        </w:rPr>
        <w:t>,</w:t>
      </w:r>
      <w:r w:rsidRPr="000D550A">
        <w:rPr>
          <w:rFonts w:ascii="Book Antiqua" w:hAnsi="Book Antiqua"/>
          <w:sz w:val="22"/>
          <w:szCs w:val="22"/>
        </w:rPr>
        <w:t xml:space="preserve"> aki csak „</w:t>
      </w:r>
      <w:proofErr w:type="spellStart"/>
      <w:r w:rsidRPr="000D550A">
        <w:rPr>
          <w:rFonts w:ascii="Book Antiqua" w:hAnsi="Book Antiqua"/>
          <w:sz w:val="22"/>
          <w:szCs w:val="22"/>
        </w:rPr>
        <w:t>biosszal</w:t>
      </w:r>
      <w:proofErr w:type="spellEnd"/>
      <w:r w:rsidRPr="000D550A">
        <w:rPr>
          <w:rFonts w:ascii="Book Antiqua" w:hAnsi="Book Antiqua"/>
          <w:sz w:val="22"/>
          <w:szCs w:val="22"/>
        </w:rPr>
        <w:t>” él, azt fogja érezni, hogy valami hiányzik. Mindegy, hogy gazdag, szegény, művelt vagy műveletlen, azt fogja érezni, hogy valami nagyon hiányzik az életéből. Valami hiányzik, mert a „</w:t>
      </w:r>
      <w:proofErr w:type="spellStart"/>
      <w:r w:rsidRPr="000D550A">
        <w:rPr>
          <w:rFonts w:ascii="Book Antiqua" w:hAnsi="Book Antiqua"/>
          <w:sz w:val="22"/>
          <w:szCs w:val="22"/>
        </w:rPr>
        <w:t>biosz</w:t>
      </w:r>
      <w:proofErr w:type="spellEnd"/>
      <w:r w:rsidRPr="000D550A">
        <w:rPr>
          <w:rFonts w:ascii="Book Antiqua" w:hAnsi="Book Antiqua"/>
          <w:sz w:val="22"/>
          <w:szCs w:val="22"/>
        </w:rPr>
        <w:t>” elmúlik. Valami, amit az ember az Édenben elveszített, az hiányzik annak, aki csak „</w:t>
      </w:r>
      <w:proofErr w:type="spellStart"/>
      <w:r w:rsidRPr="000D550A">
        <w:rPr>
          <w:rFonts w:ascii="Book Antiqua" w:hAnsi="Book Antiqua"/>
          <w:sz w:val="22"/>
          <w:szCs w:val="22"/>
        </w:rPr>
        <w:t>biosszal</w:t>
      </w:r>
      <w:proofErr w:type="spellEnd"/>
      <w:r w:rsidRPr="000D550A">
        <w:rPr>
          <w:rFonts w:ascii="Book Antiqua" w:hAnsi="Book Antiqua"/>
          <w:sz w:val="22"/>
          <w:szCs w:val="22"/>
        </w:rPr>
        <w:t xml:space="preserve">” él. Ez pedig örök élet. </w:t>
      </w:r>
    </w:p>
    <w:p w14:paraId="6DE74D50" w14:textId="2476A661"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sz w:val="22"/>
          <w:szCs w:val="22"/>
        </w:rPr>
        <w:t xml:space="preserve">Az </w:t>
      </w:r>
      <w:r w:rsidR="00053A4B">
        <w:rPr>
          <w:rFonts w:ascii="Book Antiqua" w:hAnsi="Book Antiqua"/>
          <w:sz w:val="22"/>
          <w:szCs w:val="22"/>
        </w:rPr>
        <w:t>Ú</w:t>
      </w:r>
      <w:r w:rsidRPr="000D550A">
        <w:rPr>
          <w:rFonts w:ascii="Book Antiqua" w:hAnsi="Book Antiqua"/>
          <w:sz w:val="22"/>
          <w:szCs w:val="22"/>
        </w:rPr>
        <w:t>jszövetség másik szava az életre a „</w:t>
      </w:r>
      <w:proofErr w:type="spellStart"/>
      <w:r w:rsidRPr="000D550A">
        <w:rPr>
          <w:rFonts w:ascii="Book Antiqua" w:hAnsi="Book Antiqua"/>
          <w:sz w:val="22"/>
          <w:szCs w:val="22"/>
        </w:rPr>
        <w:t>dzóé</w:t>
      </w:r>
      <w:proofErr w:type="spellEnd"/>
      <w:r w:rsidRPr="000D550A">
        <w:rPr>
          <w:rFonts w:ascii="Book Antiqua" w:hAnsi="Book Antiqua"/>
          <w:sz w:val="22"/>
          <w:szCs w:val="22"/>
        </w:rPr>
        <w:t>”. Magyarra fordítva ez is életet jelent, de mégis valahogy másmilyent, mint a „</w:t>
      </w:r>
      <w:proofErr w:type="spellStart"/>
      <w:r w:rsidRPr="000D550A">
        <w:rPr>
          <w:rFonts w:ascii="Book Antiqua" w:hAnsi="Book Antiqua"/>
          <w:sz w:val="22"/>
          <w:szCs w:val="22"/>
        </w:rPr>
        <w:t>biosz</w:t>
      </w:r>
      <w:proofErr w:type="spellEnd"/>
      <w:r w:rsidRPr="000D550A">
        <w:rPr>
          <w:rFonts w:ascii="Book Antiqua" w:hAnsi="Book Antiqua"/>
          <w:sz w:val="22"/>
          <w:szCs w:val="22"/>
        </w:rPr>
        <w:t xml:space="preserve">”. A </w:t>
      </w:r>
      <w:proofErr w:type="spellStart"/>
      <w:r w:rsidRPr="000D550A">
        <w:rPr>
          <w:rFonts w:ascii="Book Antiqua" w:hAnsi="Book Antiqua"/>
          <w:sz w:val="22"/>
          <w:szCs w:val="22"/>
        </w:rPr>
        <w:t>dzoé</w:t>
      </w:r>
      <w:proofErr w:type="spellEnd"/>
      <w:r w:rsidRPr="000D550A">
        <w:rPr>
          <w:rFonts w:ascii="Book Antiqua" w:hAnsi="Book Antiqua"/>
          <w:sz w:val="22"/>
          <w:szCs w:val="22"/>
        </w:rPr>
        <w:t xml:space="preserve"> élet, az az isteni fajta élet, ami örökké tart, nem szűnik meg soha. Isten is ezt az életet éli. Jézus teljesen azonosította magát ezzel a </w:t>
      </w:r>
      <w:proofErr w:type="spellStart"/>
      <w:r w:rsidRPr="000D550A">
        <w:rPr>
          <w:rFonts w:ascii="Book Antiqua" w:hAnsi="Book Antiqua"/>
          <w:sz w:val="22"/>
          <w:szCs w:val="22"/>
        </w:rPr>
        <w:t>dzóéval</w:t>
      </w:r>
      <w:proofErr w:type="spellEnd"/>
      <w:r w:rsidRPr="000D550A">
        <w:rPr>
          <w:rFonts w:ascii="Book Antiqua" w:hAnsi="Book Antiqua"/>
          <w:sz w:val="22"/>
          <w:szCs w:val="22"/>
        </w:rPr>
        <w:t xml:space="preserve"> amikor ezt mondja: </w:t>
      </w:r>
      <w:r w:rsidRPr="000D550A">
        <w:rPr>
          <w:rFonts w:ascii="Book Antiqua" w:hAnsi="Book Antiqua"/>
          <w:i/>
          <w:sz w:val="22"/>
          <w:szCs w:val="22"/>
        </w:rPr>
        <w:t>„Én vagyok az út, az igazság és az élet (</w:t>
      </w:r>
      <w:proofErr w:type="spellStart"/>
      <w:r w:rsidRPr="000D550A">
        <w:rPr>
          <w:rFonts w:ascii="Book Antiqua" w:hAnsi="Book Antiqua"/>
          <w:i/>
          <w:sz w:val="22"/>
          <w:szCs w:val="22"/>
        </w:rPr>
        <w:t>dzoé</w:t>
      </w:r>
      <w:proofErr w:type="spellEnd"/>
      <w:r w:rsidRPr="000D550A">
        <w:rPr>
          <w:rFonts w:ascii="Book Antiqua" w:hAnsi="Book Antiqua"/>
          <w:i/>
          <w:sz w:val="22"/>
          <w:szCs w:val="22"/>
        </w:rPr>
        <w:t>); senki sem mehet az Atyához, hanemha énáltalam.”</w:t>
      </w:r>
      <w:r w:rsidRPr="000D550A">
        <w:rPr>
          <w:rFonts w:ascii="Book Antiqua" w:hAnsi="Book Antiqua"/>
          <w:sz w:val="22"/>
          <w:szCs w:val="22"/>
        </w:rPr>
        <w:t xml:space="preserve"> Akinek a szívében egyszer Krisztus lesz az Úr, ezt az isteni fajta örök életet fogadja be: „</w:t>
      </w:r>
      <w:r w:rsidRPr="000D550A">
        <w:rPr>
          <w:rFonts w:ascii="Book Antiqua" w:hAnsi="Book Antiqua"/>
          <w:i/>
          <w:sz w:val="22"/>
          <w:szCs w:val="22"/>
        </w:rPr>
        <w:t>Akié a Fiú, azé az élet: akiben nincs meg az Isten Fia, az élet sincs meg abban</w:t>
      </w:r>
      <w:proofErr w:type="gramStart"/>
      <w:r w:rsidRPr="000D550A">
        <w:rPr>
          <w:rFonts w:ascii="Book Antiqua" w:hAnsi="Book Antiqua"/>
          <w:i/>
          <w:sz w:val="22"/>
          <w:szCs w:val="22"/>
        </w:rPr>
        <w:t>.”</w:t>
      </w:r>
      <w:r w:rsidRPr="000D550A">
        <w:rPr>
          <w:rFonts w:ascii="Book Antiqua" w:hAnsi="Book Antiqua"/>
          <w:sz w:val="22"/>
          <w:szCs w:val="22"/>
        </w:rPr>
        <w:t>(</w:t>
      </w:r>
      <w:proofErr w:type="gramEnd"/>
      <w:r w:rsidRPr="000D550A">
        <w:rPr>
          <w:rFonts w:ascii="Book Antiqua" w:hAnsi="Book Antiqua"/>
          <w:sz w:val="22"/>
          <w:szCs w:val="22"/>
        </w:rPr>
        <w:t xml:space="preserve">1 </w:t>
      </w:r>
      <w:proofErr w:type="spellStart"/>
      <w:r w:rsidRPr="000D550A">
        <w:rPr>
          <w:rFonts w:ascii="Book Antiqua" w:hAnsi="Book Antiqua"/>
          <w:sz w:val="22"/>
          <w:szCs w:val="22"/>
        </w:rPr>
        <w:t>Ján</w:t>
      </w:r>
      <w:proofErr w:type="spellEnd"/>
      <w:r w:rsidRPr="000D550A">
        <w:rPr>
          <w:rFonts w:ascii="Book Antiqua" w:hAnsi="Book Antiqua"/>
          <w:sz w:val="22"/>
          <w:szCs w:val="22"/>
        </w:rPr>
        <w:t xml:space="preserve">. 5.12) Isten ezt kínálja nekünk, hogy a romló, és romlandó </w:t>
      </w:r>
      <w:proofErr w:type="spellStart"/>
      <w:r w:rsidRPr="000D550A">
        <w:rPr>
          <w:rFonts w:ascii="Book Antiqua" w:hAnsi="Book Antiqua"/>
          <w:sz w:val="22"/>
          <w:szCs w:val="22"/>
        </w:rPr>
        <w:t>bioszunkat</w:t>
      </w:r>
      <w:proofErr w:type="spellEnd"/>
      <w:r w:rsidRPr="000D550A">
        <w:rPr>
          <w:rFonts w:ascii="Book Antiqua" w:hAnsi="Book Antiqua"/>
          <w:sz w:val="22"/>
          <w:szCs w:val="22"/>
        </w:rPr>
        <w:t xml:space="preserve"> betöltse </w:t>
      </w:r>
      <w:proofErr w:type="spellStart"/>
      <w:r w:rsidRPr="000D550A">
        <w:rPr>
          <w:rFonts w:ascii="Book Antiqua" w:hAnsi="Book Antiqua"/>
          <w:sz w:val="22"/>
          <w:szCs w:val="22"/>
        </w:rPr>
        <w:t>dzóéval</w:t>
      </w:r>
      <w:proofErr w:type="spellEnd"/>
      <w:r w:rsidRPr="000D550A">
        <w:rPr>
          <w:rFonts w:ascii="Book Antiqua" w:hAnsi="Book Antiqua"/>
          <w:sz w:val="22"/>
          <w:szCs w:val="22"/>
        </w:rPr>
        <w:t xml:space="preserve">. Betöltse Krisztussal, az új, örök élettel, ami soha el nem múlik. </w:t>
      </w:r>
    </w:p>
    <w:p w14:paraId="5D8DEEB2" w14:textId="31CA0F57" w:rsidR="000D550A" w:rsidRPr="000D550A" w:rsidRDefault="000D550A" w:rsidP="000D550A">
      <w:pPr>
        <w:spacing w:after="120"/>
        <w:ind w:left="-567" w:right="-561"/>
        <w:jc w:val="both"/>
        <w:rPr>
          <w:rFonts w:ascii="Book Antiqua" w:hAnsi="Book Antiqua"/>
          <w:sz w:val="22"/>
          <w:szCs w:val="22"/>
        </w:rPr>
      </w:pPr>
      <w:r w:rsidRPr="000D550A">
        <w:rPr>
          <w:rFonts w:ascii="Book Antiqua" w:hAnsi="Book Antiqua"/>
          <w:sz w:val="22"/>
          <w:szCs w:val="22"/>
        </w:rPr>
        <w:t xml:space="preserve">Ezt a </w:t>
      </w:r>
      <w:proofErr w:type="spellStart"/>
      <w:r w:rsidRPr="000D550A">
        <w:rPr>
          <w:rFonts w:ascii="Book Antiqua" w:hAnsi="Book Antiqua"/>
          <w:sz w:val="22"/>
          <w:szCs w:val="22"/>
        </w:rPr>
        <w:t>dzóét</w:t>
      </w:r>
      <w:proofErr w:type="spellEnd"/>
      <w:r w:rsidRPr="000D550A">
        <w:rPr>
          <w:rFonts w:ascii="Book Antiqua" w:hAnsi="Book Antiqua"/>
          <w:sz w:val="22"/>
          <w:szCs w:val="22"/>
        </w:rPr>
        <w:t>, örök életet egyetlen helyen kaphatod meg. Ez a hely pedig a golgotai kereszt alatt van. Ha feltekintesz a keresztre hittel, már a tiéd is. Nézzétek Nikodémus is, biztosak lehetünk benne, hogy feltekintett a kereszt Krisztusára és megváltozott az élete. Hiszen tudjuk, hogy ő volt az egyik, aki segített levenni a keresztről Krisztus testét. Tehát fizikailag is fel kellett, hogy nézzen a Megváltó drága keresztjére, és lelkileg is fel kellett, hogy tekintsen mert ez következik a cselekedeteiből. Hisszük, hogy Nikodémus örök életet kapott. Én pedig hirdetem hálaadással és örömmel, hogy ezt az örök életet Te is megkaphatod. Mert amíg a rézkígyó megőrizte az életet, addig a kereszt az örök életet adja. Legyen közös imádságunkká a 466 dicséret első verse.</w:t>
      </w:r>
    </w:p>
    <w:p w14:paraId="290B0D97" w14:textId="77777777" w:rsidR="000D550A" w:rsidRPr="0019373C" w:rsidRDefault="000D550A" w:rsidP="0019373C">
      <w:pPr>
        <w:ind w:left="-567" w:right="-561"/>
        <w:jc w:val="center"/>
        <w:rPr>
          <w:rFonts w:ascii="Book Antiqua" w:hAnsi="Book Antiqua"/>
          <w:i/>
          <w:iCs/>
          <w:sz w:val="22"/>
          <w:szCs w:val="22"/>
        </w:rPr>
      </w:pPr>
      <w:r w:rsidRPr="0019373C">
        <w:rPr>
          <w:rFonts w:ascii="Book Antiqua" w:hAnsi="Book Antiqua"/>
          <w:i/>
          <w:iCs/>
          <w:sz w:val="22"/>
          <w:szCs w:val="22"/>
        </w:rPr>
        <w:t xml:space="preserve">„Rád tekint már hitem, Megváltóm, Istenem, </w:t>
      </w:r>
    </w:p>
    <w:p w14:paraId="2815150D" w14:textId="77777777" w:rsidR="000D550A" w:rsidRPr="0019373C" w:rsidRDefault="000D550A" w:rsidP="0019373C">
      <w:pPr>
        <w:ind w:left="-567" w:right="-561"/>
        <w:jc w:val="center"/>
        <w:rPr>
          <w:rFonts w:ascii="Book Antiqua" w:hAnsi="Book Antiqua"/>
          <w:i/>
          <w:iCs/>
          <w:sz w:val="22"/>
          <w:szCs w:val="22"/>
        </w:rPr>
      </w:pPr>
      <w:r w:rsidRPr="0019373C">
        <w:rPr>
          <w:rFonts w:ascii="Book Antiqua" w:hAnsi="Book Antiqua"/>
          <w:i/>
          <w:iCs/>
          <w:sz w:val="22"/>
          <w:szCs w:val="22"/>
        </w:rPr>
        <w:t xml:space="preserve">A Golgotán: </w:t>
      </w:r>
    </w:p>
    <w:p w14:paraId="4BD55A3B" w14:textId="77777777" w:rsidR="000D550A" w:rsidRPr="0019373C" w:rsidRDefault="000D550A" w:rsidP="0019373C">
      <w:pPr>
        <w:ind w:left="-567" w:right="-561"/>
        <w:jc w:val="center"/>
        <w:rPr>
          <w:rFonts w:ascii="Book Antiqua" w:hAnsi="Book Antiqua"/>
          <w:i/>
          <w:iCs/>
          <w:sz w:val="22"/>
          <w:szCs w:val="22"/>
        </w:rPr>
      </w:pPr>
      <w:r w:rsidRPr="0019373C">
        <w:rPr>
          <w:rFonts w:ascii="Book Antiqua" w:hAnsi="Book Antiqua"/>
          <w:i/>
          <w:iCs/>
          <w:sz w:val="22"/>
          <w:szCs w:val="22"/>
        </w:rPr>
        <w:t xml:space="preserve">Halld könyörgésemet, </w:t>
      </w:r>
    </w:p>
    <w:p w14:paraId="52F36059" w14:textId="77777777" w:rsidR="000D550A" w:rsidRPr="0019373C" w:rsidRDefault="000D550A" w:rsidP="0019373C">
      <w:pPr>
        <w:ind w:left="-567" w:right="-561"/>
        <w:jc w:val="center"/>
        <w:rPr>
          <w:rFonts w:ascii="Book Antiqua" w:hAnsi="Book Antiqua"/>
          <w:i/>
          <w:iCs/>
          <w:sz w:val="22"/>
          <w:szCs w:val="22"/>
        </w:rPr>
      </w:pPr>
      <w:r w:rsidRPr="0019373C">
        <w:rPr>
          <w:rFonts w:ascii="Book Antiqua" w:hAnsi="Book Antiqua"/>
          <w:i/>
          <w:iCs/>
          <w:sz w:val="22"/>
          <w:szCs w:val="22"/>
        </w:rPr>
        <w:t xml:space="preserve">És vedd el vétkemet; </w:t>
      </w:r>
    </w:p>
    <w:p w14:paraId="5DC42B25" w14:textId="77777777" w:rsidR="000D550A" w:rsidRPr="0019373C" w:rsidRDefault="000D550A" w:rsidP="0019373C">
      <w:pPr>
        <w:ind w:left="-567" w:right="-561"/>
        <w:jc w:val="center"/>
        <w:rPr>
          <w:rFonts w:ascii="Book Antiqua" w:hAnsi="Book Antiqua"/>
          <w:i/>
          <w:iCs/>
          <w:sz w:val="22"/>
          <w:szCs w:val="22"/>
        </w:rPr>
      </w:pPr>
      <w:r w:rsidRPr="0019373C">
        <w:rPr>
          <w:rFonts w:ascii="Book Antiqua" w:hAnsi="Book Antiqua"/>
          <w:i/>
          <w:iCs/>
          <w:sz w:val="22"/>
          <w:szCs w:val="22"/>
        </w:rPr>
        <w:t>Mostantól hadd legyek Tied csupán.”</w:t>
      </w: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856225">
      <w:footerReference w:type="even" r:id="rId9"/>
      <w:footerReference w:type="default" r:id="rId10"/>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76AD4" w14:textId="77777777" w:rsidR="00A50206" w:rsidRDefault="00A50206">
      <w:r>
        <w:separator/>
      </w:r>
    </w:p>
  </w:endnote>
  <w:endnote w:type="continuationSeparator" w:id="0">
    <w:p w14:paraId="6AF2B86C" w14:textId="77777777" w:rsidR="00A50206" w:rsidRDefault="00A5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B3C8E" w14:textId="77777777" w:rsidR="00A50206" w:rsidRDefault="00A50206">
      <w:r>
        <w:separator/>
      </w:r>
    </w:p>
  </w:footnote>
  <w:footnote w:type="continuationSeparator" w:id="0">
    <w:p w14:paraId="71BE66CA" w14:textId="77777777" w:rsidR="00A50206" w:rsidRDefault="00A5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4B"/>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50A"/>
    <w:rsid w:val="000D56AF"/>
    <w:rsid w:val="000D6212"/>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373C"/>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12E"/>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4DB"/>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D52C2"/>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5120"/>
    <w:rsid w:val="00A2706F"/>
    <w:rsid w:val="00A3050D"/>
    <w:rsid w:val="00A42DF9"/>
    <w:rsid w:val="00A44BB0"/>
    <w:rsid w:val="00A46108"/>
    <w:rsid w:val="00A46FF8"/>
    <w:rsid w:val="00A47F72"/>
    <w:rsid w:val="00A50206"/>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D5F"/>
    <w:rsid w:val="00B553D4"/>
    <w:rsid w:val="00B55526"/>
    <w:rsid w:val="00B563D1"/>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36B6"/>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2463"/>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customStyle="1" w:styleId="text-muted">
    <w:name w:val="text-muted"/>
    <w:basedOn w:val="Bekezdsalapbettpusa"/>
    <w:rsid w:val="0019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4017936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17855674">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AEEF-29C0-45E2-88C9-9A234663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2022</Words>
  <Characters>13958</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dcterms:created xsi:type="dcterms:W3CDTF">2020-05-15T17:21:00Z</dcterms:created>
  <dcterms:modified xsi:type="dcterms:W3CDTF">2020-05-15T18:42:00Z</dcterms:modified>
</cp:coreProperties>
</file>