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4FAF814A" w:rsidR="00725BB3" w:rsidRPr="009B7F09" w:rsidRDefault="00725BB3" w:rsidP="009B7F09">
      <w:pPr>
        <w:widowControl w:val="0"/>
        <w:ind w:left="-567" w:right="-637"/>
        <w:jc w:val="right"/>
        <w:rPr>
          <w:sz w:val="21"/>
          <w:szCs w:val="21"/>
        </w:rPr>
      </w:pPr>
      <w:r w:rsidRPr="009B7F09">
        <w:rPr>
          <w:rFonts w:ascii="Book Antiqua" w:eastAsia="Batang" w:hAnsi="Book Antiqua"/>
          <w:sz w:val="21"/>
          <w:szCs w:val="21"/>
        </w:rPr>
        <w:t>Pesterzsébet,</w:t>
      </w:r>
      <w:r w:rsidR="00B53E0E" w:rsidRPr="009B7F09">
        <w:rPr>
          <w:rFonts w:ascii="Book Antiqua" w:eastAsia="Batang" w:hAnsi="Book Antiqua"/>
          <w:sz w:val="21"/>
          <w:szCs w:val="21"/>
        </w:rPr>
        <w:t xml:space="preserve"> 20</w:t>
      </w:r>
      <w:r w:rsidR="00BB4D19" w:rsidRPr="009B7F09">
        <w:rPr>
          <w:rFonts w:ascii="Book Antiqua" w:eastAsia="Batang" w:hAnsi="Book Antiqua"/>
          <w:sz w:val="21"/>
          <w:szCs w:val="21"/>
        </w:rPr>
        <w:t>20</w:t>
      </w:r>
      <w:r w:rsidRPr="009B7F09">
        <w:rPr>
          <w:rFonts w:ascii="Book Antiqua" w:eastAsia="Batang" w:hAnsi="Book Antiqua"/>
          <w:sz w:val="21"/>
          <w:szCs w:val="21"/>
        </w:rPr>
        <w:t>.</w:t>
      </w:r>
      <w:r w:rsidR="00442062" w:rsidRPr="009B7F09">
        <w:rPr>
          <w:rFonts w:ascii="Book Antiqua" w:eastAsia="Batang" w:hAnsi="Book Antiqua"/>
          <w:sz w:val="21"/>
          <w:szCs w:val="21"/>
        </w:rPr>
        <w:t xml:space="preserve"> </w:t>
      </w:r>
      <w:r w:rsidR="00F1650A">
        <w:rPr>
          <w:rFonts w:ascii="Book Antiqua" w:eastAsia="Batang" w:hAnsi="Book Antiqua"/>
          <w:sz w:val="21"/>
          <w:szCs w:val="21"/>
        </w:rPr>
        <w:t>szeptember 13</w:t>
      </w:r>
      <w:r w:rsidR="00255DB1" w:rsidRPr="009B7F09">
        <w:rPr>
          <w:rFonts w:ascii="Book Antiqua" w:eastAsia="Batang" w:hAnsi="Book Antiqua"/>
          <w:sz w:val="21"/>
          <w:szCs w:val="21"/>
        </w:rPr>
        <w:t>.</w:t>
      </w:r>
    </w:p>
    <w:p w14:paraId="3B14B5C8" w14:textId="0B87DB79" w:rsidR="00725BB3" w:rsidRPr="009B7F09" w:rsidRDefault="00725BB3" w:rsidP="009B7F09">
      <w:pPr>
        <w:widowControl w:val="0"/>
        <w:ind w:left="-567" w:right="-637"/>
        <w:jc w:val="right"/>
        <w:rPr>
          <w:rFonts w:ascii="Book Antiqua" w:eastAsia="Batang" w:hAnsi="Book Antiqua"/>
          <w:b/>
          <w:i/>
          <w:sz w:val="21"/>
          <w:szCs w:val="21"/>
        </w:rPr>
      </w:pPr>
      <w:r w:rsidRPr="009B7F09">
        <w:rPr>
          <w:rFonts w:ascii="Book Antiqua" w:eastAsia="Batang" w:hAnsi="Book Antiqua"/>
          <w:b/>
          <w:i/>
          <w:sz w:val="21"/>
          <w:szCs w:val="21"/>
        </w:rPr>
        <w:t>Takaró Tamás</w:t>
      </w:r>
      <w:r w:rsidR="00B92AB3" w:rsidRPr="009B7F09">
        <w:rPr>
          <w:rFonts w:ascii="Book Antiqua" w:eastAsia="Batang" w:hAnsi="Book Antiqua"/>
          <w:b/>
          <w:i/>
          <w:sz w:val="21"/>
          <w:szCs w:val="21"/>
        </w:rPr>
        <w:t xml:space="preserve"> Dániel</w:t>
      </w:r>
      <w:r w:rsidRPr="009B7F09">
        <w:rPr>
          <w:rFonts w:ascii="Book Antiqua" w:eastAsia="Batang" w:hAnsi="Book Antiqua"/>
          <w:b/>
          <w:i/>
          <w:sz w:val="21"/>
          <w:szCs w:val="21"/>
        </w:rPr>
        <w:t xml:space="preserve">, </w:t>
      </w:r>
      <w:r w:rsidR="00315417" w:rsidRPr="009B7F09">
        <w:rPr>
          <w:rFonts w:ascii="Book Antiqua" w:eastAsia="Batang" w:hAnsi="Book Antiqua"/>
          <w:b/>
          <w:i/>
          <w:sz w:val="21"/>
          <w:szCs w:val="21"/>
        </w:rPr>
        <w:t>lelk</w:t>
      </w:r>
      <w:r w:rsidR="00B92AB3" w:rsidRPr="009B7F09">
        <w:rPr>
          <w:rFonts w:ascii="Book Antiqua" w:eastAsia="Batang" w:hAnsi="Book Antiqua"/>
          <w:b/>
          <w:i/>
          <w:sz w:val="21"/>
          <w:szCs w:val="21"/>
        </w:rPr>
        <w:t>ipásztor</w:t>
      </w:r>
    </w:p>
    <w:p w14:paraId="2BFE5ED5" w14:textId="30B94E9A" w:rsidR="001545F8" w:rsidRDefault="001545F8" w:rsidP="009B7F09">
      <w:pPr>
        <w:widowControl w:val="0"/>
        <w:ind w:left="-567" w:right="-637"/>
        <w:jc w:val="center"/>
        <w:rPr>
          <w:rFonts w:ascii="Book Antiqua" w:eastAsia="Batang" w:hAnsi="Book Antiqua"/>
          <w:b/>
          <w:caps/>
          <w:sz w:val="21"/>
          <w:szCs w:val="21"/>
        </w:rPr>
      </w:pPr>
    </w:p>
    <w:p w14:paraId="5009267D" w14:textId="77777777" w:rsidR="009B7F09" w:rsidRPr="009B7F09" w:rsidRDefault="009B7F09" w:rsidP="009B7F09">
      <w:pPr>
        <w:widowControl w:val="0"/>
        <w:ind w:left="-567" w:right="-637"/>
        <w:jc w:val="center"/>
        <w:rPr>
          <w:rFonts w:ascii="Book Antiqua" w:eastAsia="Batang" w:hAnsi="Book Antiqua"/>
          <w:b/>
          <w:caps/>
          <w:sz w:val="21"/>
          <w:szCs w:val="21"/>
        </w:rPr>
      </w:pPr>
    </w:p>
    <w:p w14:paraId="4E7C79C9" w14:textId="6D8BF306" w:rsidR="0069317D" w:rsidRPr="009B7F09" w:rsidRDefault="00631257" w:rsidP="009B7F09">
      <w:pPr>
        <w:widowControl w:val="0"/>
        <w:ind w:left="-567" w:right="-637"/>
        <w:jc w:val="center"/>
        <w:rPr>
          <w:rFonts w:ascii="Book Antiqua" w:eastAsia="Batang" w:hAnsi="Book Antiqua"/>
          <w:b/>
          <w:caps/>
          <w:sz w:val="21"/>
          <w:szCs w:val="21"/>
        </w:rPr>
      </w:pPr>
      <w:r w:rsidRPr="009B7F09">
        <w:rPr>
          <w:rFonts w:ascii="Book Antiqua" w:eastAsia="Batang" w:hAnsi="Book Antiqua"/>
          <w:b/>
          <w:caps/>
          <w:sz w:val="21"/>
          <w:szCs w:val="21"/>
        </w:rPr>
        <w:t>„</w:t>
      </w:r>
      <w:r w:rsidR="00F1650A">
        <w:rPr>
          <w:rFonts w:ascii="Book Antiqua" w:eastAsia="Batang" w:hAnsi="Book Antiqua"/>
          <w:b/>
          <w:caps/>
          <w:sz w:val="21"/>
          <w:szCs w:val="21"/>
        </w:rPr>
        <w:t>MErt</w:t>
      </w:r>
      <w:r w:rsidR="00F1650A" w:rsidRPr="00F1650A">
        <w:rPr>
          <w:rFonts w:ascii="Book Antiqua" w:eastAsia="Batang" w:hAnsi="Book Antiqua"/>
          <w:b/>
          <w:caps/>
          <w:sz w:val="21"/>
          <w:szCs w:val="21"/>
        </w:rPr>
        <w:t xml:space="preserve"> tiéd az ország és a hatalom és a dicsőség mind örökké</w:t>
      </w:r>
      <w:r w:rsidRPr="009B7F09">
        <w:rPr>
          <w:rFonts w:ascii="Book Antiqua" w:eastAsia="Batang" w:hAnsi="Book Antiqua"/>
          <w:b/>
          <w:caps/>
          <w:sz w:val="21"/>
          <w:szCs w:val="21"/>
        </w:rPr>
        <w:t>”</w:t>
      </w:r>
    </w:p>
    <w:p w14:paraId="476734AC" w14:textId="0A165A43" w:rsidR="000E5173" w:rsidRDefault="000E5173" w:rsidP="009B7F09">
      <w:pPr>
        <w:widowControl w:val="0"/>
        <w:ind w:left="-567" w:right="-637"/>
        <w:jc w:val="center"/>
        <w:rPr>
          <w:rFonts w:ascii="Book Antiqua" w:eastAsia="Batang" w:hAnsi="Book Antiqua"/>
          <w:b/>
          <w:caps/>
          <w:sz w:val="21"/>
          <w:szCs w:val="21"/>
        </w:rPr>
      </w:pPr>
    </w:p>
    <w:p w14:paraId="16916F72" w14:textId="77777777" w:rsidR="009B7F09" w:rsidRPr="009B7F09" w:rsidRDefault="009B7F09" w:rsidP="009B7F09">
      <w:pPr>
        <w:widowControl w:val="0"/>
        <w:ind w:left="-567" w:right="-637"/>
        <w:jc w:val="center"/>
        <w:rPr>
          <w:rFonts w:ascii="Book Antiqua" w:eastAsia="Batang" w:hAnsi="Book Antiqua"/>
          <w:b/>
          <w:caps/>
          <w:sz w:val="21"/>
          <w:szCs w:val="21"/>
        </w:rPr>
      </w:pPr>
    </w:p>
    <w:p w14:paraId="5D5C7B2E" w14:textId="7CE54B8E" w:rsidR="00E92DD3" w:rsidRPr="009B7F09" w:rsidRDefault="00D13C37" w:rsidP="009B7F09">
      <w:pPr>
        <w:widowControl w:val="0"/>
        <w:ind w:left="-567" w:right="-637"/>
        <w:jc w:val="both"/>
        <w:rPr>
          <w:rFonts w:ascii="Book Antiqua" w:eastAsia="Batang" w:hAnsi="Book Antiqua"/>
          <w:bCs/>
          <w:sz w:val="21"/>
          <w:szCs w:val="21"/>
        </w:rPr>
      </w:pPr>
      <w:r w:rsidRPr="009B7F09">
        <w:rPr>
          <w:rFonts w:ascii="Book Antiqua" w:eastAsia="Batang" w:hAnsi="Book Antiqua"/>
          <w:b/>
          <w:sz w:val="21"/>
          <w:szCs w:val="21"/>
        </w:rPr>
        <w:t>Alapige</w:t>
      </w:r>
      <w:r w:rsidR="00E92DD3" w:rsidRPr="009B7F09">
        <w:rPr>
          <w:rFonts w:ascii="Book Antiqua" w:eastAsia="Batang" w:hAnsi="Book Antiqua"/>
          <w:b/>
          <w:sz w:val="21"/>
          <w:szCs w:val="21"/>
        </w:rPr>
        <w:t xml:space="preserve">: </w:t>
      </w:r>
      <w:r w:rsidRPr="009B7F09">
        <w:rPr>
          <w:rFonts w:ascii="Book Antiqua" w:eastAsia="Batang" w:hAnsi="Book Antiqua"/>
          <w:bCs/>
          <w:sz w:val="21"/>
          <w:szCs w:val="21"/>
        </w:rPr>
        <w:t>Máté</w:t>
      </w:r>
      <w:r w:rsidR="000E5D3A" w:rsidRPr="009B7F09">
        <w:rPr>
          <w:rFonts w:ascii="Book Antiqua" w:eastAsia="Batang" w:hAnsi="Book Antiqua"/>
          <w:bCs/>
          <w:sz w:val="21"/>
          <w:szCs w:val="21"/>
        </w:rPr>
        <w:t xml:space="preserve"> 6</w:t>
      </w:r>
      <w:r w:rsidR="005E4E6A" w:rsidRPr="009B7F09">
        <w:rPr>
          <w:rFonts w:ascii="Book Antiqua" w:eastAsia="Batang" w:hAnsi="Book Antiqua"/>
          <w:bCs/>
          <w:sz w:val="21"/>
          <w:szCs w:val="21"/>
        </w:rPr>
        <w:t xml:space="preserve">, </w:t>
      </w:r>
      <w:r w:rsidRPr="009B7F09">
        <w:rPr>
          <w:rFonts w:ascii="Book Antiqua" w:eastAsia="Batang" w:hAnsi="Book Antiqua"/>
          <w:bCs/>
          <w:sz w:val="21"/>
          <w:szCs w:val="21"/>
        </w:rPr>
        <w:t>13</w:t>
      </w:r>
      <w:r w:rsidR="00F1650A">
        <w:rPr>
          <w:rFonts w:ascii="Book Antiqua" w:eastAsia="Batang" w:hAnsi="Book Antiqua"/>
          <w:bCs/>
          <w:sz w:val="21"/>
          <w:szCs w:val="21"/>
        </w:rPr>
        <w:t>b</w:t>
      </w:r>
      <w:r w:rsidR="00E92DD3" w:rsidRPr="009B7F09">
        <w:rPr>
          <w:rFonts w:ascii="Book Antiqua" w:eastAsia="Batang" w:hAnsi="Book Antiqua"/>
          <w:bCs/>
          <w:sz w:val="21"/>
          <w:szCs w:val="21"/>
        </w:rPr>
        <w:t xml:space="preserve"> </w:t>
      </w:r>
    </w:p>
    <w:p w14:paraId="11174C40" w14:textId="66B5F52F" w:rsidR="000E5D3A" w:rsidRPr="009B7F09" w:rsidRDefault="00F25C85" w:rsidP="009B7F09">
      <w:pPr>
        <w:pStyle w:val="verse"/>
        <w:widowControl w:val="0"/>
        <w:shd w:val="clear" w:color="auto" w:fill="FFFFFF"/>
        <w:spacing w:before="0" w:beforeAutospacing="0" w:after="0" w:afterAutospacing="0"/>
        <w:ind w:left="-567" w:right="-637"/>
        <w:jc w:val="both"/>
        <w:rPr>
          <w:rFonts w:ascii="Book Antiqua" w:hAnsi="Book Antiqua"/>
          <w:b/>
          <w:i/>
          <w:sz w:val="21"/>
          <w:szCs w:val="21"/>
        </w:rPr>
      </w:pPr>
      <w:r w:rsidRPr="009B7F09">
        <w:rPr>
          <w:rFonts w:ascii="Book Antiqua" w:hAnsi="Book Antiqua"/>
          <w:b/>
          <w:i/>
          <w:sz w:val="21"/>
          <w:szCs w:val="21"/>
        </w:rPr>
        <w:t>„</w:t>
      </w:r>
      <w:r w:rsidR="00F1650A" w:rsidRPr="00F1650A">
        <w:rPr>
          <w:rFonts w:ascii="Book Antiqua" w:hAnsi="Book Antiqua"/>
          <w:b/>
          <w:i/>
          <w:sz w:val="21"/>
          <w:szCs w:val="21"/>
        </w:rPr>
        <w:t>Mert tiéd az ország és a hatalom és a dicsőség mind örökké.</w:t>
      </w:r>
      <w:r w:rsidR="000E5D3A" w:rsidRPr="009B7F09">
        <w:rPr>
          <w:rFonts w:ascii="Book Antiqua" w:hAnsi="Book Antiqua"/>
          <w:b/>
          <w:i/>
          <w:sz w:val="21"/>
          <w:szCs w:val="21"/>
        </w:rPr>
        <w:t>”</w:t>
      </w:r>
    </w:p>
    <w:p w14:paraId="73574616" w14:textId="77777777" w:rsidR="0069317D" w:rsidRPr="009B7F09" w:rsidRDefault="0069317D" w:rsidP="009B7F09">
      <w:pPr>
        <w:widowControl w:val="0"/>
        <w:ind w:left="-567" w:right="-637"/>
        <w:jc w:val="both"/>
        <w:rPr>
          <w:rFonts w:ascii="Book Antiqua" w:hAnsi="Book Antiqua"/>
          <w:b/>
          <w:i/>
          <w:sz w:val="21"/>
          <w:szCs w:val="21"/>
        </w:rPr>
      </w:pPr>
      <w:bookmarkStart w:id="0" w:name="v15"/>
      <w:bookmarkEnd w:id="0"/>
    </w:p>
    <w:p w14:paraId="575F953C" w14:textId="79092282" w:rsidR="00F1650A" w:rsidRPr="00F1650A" w:rsidRDefault="008C126A" w:rsidP="00F1650A">
      <w:pPr>
        <w:widowControl w:val="0"/>
        <w:spacing w:after="120"/>
        <w:ind w:left="-567" w:right="-637"/>
        <w:jc w:val="both"/>
        <w:rPr>
          <w:rFonts w:ascii="Book Antiqua" w:eastAsia="Batang" w:hAnsi="Book Antiqua"/>
          <w:sz w:val="21"/>
          <w:szCs w:val="21"/>
        </w:rPr>
      </w:pPr>
      <w:r w:rsidRPr="009B7F09">
        <w:rPr>
          <w:rFonts w:ascii="Book Antiqua" w:eastAsia="Batang" w:hAnsi="Book Antiqua"/>
          <w:sz w:val="21"/>
          <w:szCs w:val="21"/>
        </w:rPr>
        <w:t xml:space="preserve">Kedves Testvérek! </w:t>
      </w:r>
      <w:r w:rsidR="00F1650A" w:rsidRPr="002F1738">
        <w:rPr>
          <w:rFonts w:ascii="Book Antiqua" w:eastAsia="Batang" w:hAnsi="Book Antiqua"/>
          <w:b/>
          <w:bCs/>
          <w:sz w:val="21"/>
          <w:szCs w:val="21"/>
        </w:rPr>
        <w:t>Ezzel a bizonyságtétellel végződik a Miatyánk, ami tulajdonképpen egy hitvallás, magasztalás, az élő Isten imádatának kinyilvánítása. Ez a Jézustól tanult imádság, Isten megszólításával kezdődik, és az Ő magasztalásával végződik.</w:t>
      </w:r>
      <w:r w:rsidR="00F1650A" w:rsidRPr="00F1650A">
        <w:rPr>
          <w:rFonts w:ascii="Book Antiqua" w:eastAsia="Batang" w:hAnsi="Book Antiqua"/>
          <w:sz w:val="21"/>
          <w:szCs w:val="21"/>
        </w:rPr>
        <w:t xml:space="preserve"> </w:t>
      </w:r>
    </w:p>
    <w:p w14:paraId="08ECF950" w14:textId="77777777" w:rsidR="00F1650A" w:rsidRPr="00F1650A" w:rsidRDefault="00F1650A" w:rsidP="00F1650A">
      <w:pPr>
        <w:widowControl w:val="0"/>
        <w:spacing w:after="120"/>
        <w:ind w:left="-567" w:right="-637"/>
        <w:jc w:val="both"/>
        <w:rPr>
          <w:rFonts w:ascii="Book Antiqua" w:eastAsia="Batang" w:hAnsi="Book Antiqua"/>
          <w:sz w:val="21"/>
          <w:szCs w:val="21"/>
        </w:rPr>
      </w:pPr>
      <w:r w:rsidRPr="00F1650A">
        <w:rPr>
          <w:rFonts w:ascii="Book Antiqua" w:eastAsia="Batang" w:hAnsi="Book Antiqua"/>
          <w:sz w:val="21"/>
          <w:szCs w:val="21"/>
        </w:rPr>
        <w:t xml:space="preserve">A kettő között pedig Isten elé vittük életünk szegénységét, nyomorúságát, ráutaltságunkat. Megvallottuk, hogy neve oly sokszor nem szenteltetik meg szívünkben és szánkon, hogy akaratunk oly sok mindenben ellene áll akaratának. Ezért kellett kérnünk: legyen meg Atyánk a Te akaratod, mert tudjuk, hogy az a jó akarat életünkre nézve. Könyörögtünk a mindennapi kenyérért minden nélkülöző számára, az anyagi gondviselést, mert hisszük </w:t>
      </w:r>
      <w:proofErr w:type="gramStart"/>
      <w:r w:rsidRPr="00F1650A">
        <w:rPr>
          <w:rFonts w:ascii="Book Antiqua" w:eastAsia="Batang" w:hAnsi="Book Antiqua"/>
          <w:sz w:val="21"/>
          <w:szCs w:val="21"/>
        </w:rPr>
        <w:t>Ő</w:t>
      </w:r>
      <w:proofErr w:type="gramEnd"/>
      <w:r w:rsidRPr="00F1650A">
        <w:rPr>
          <w:rFonts w:ascii="Book Antiqua" w:eastAsia="Batang" w:hAnsi="Book Antiqua"/>
          <w:sz w:val="21"/>
          <w:szCs w:val="21"/>
        </w:rPr>
        <w:t xml:space="preserve"> rendeli ki azt is. Kértük Urunk bocsánatát, hogy mi is másoknak megbocsátani, elengedni tudó gyermekei legyünk. Tudjuk, hogy bocsánat nélkül nincsenek tartós emberi kapcsolatok. S könyörögtünk azért, hogy szabadítson meg minket a kísértő-gonosztól, ne próbáljon bennünket feljebb annál, mint amit elviselhetnénk. </w:t>
      </w:r>
    </w:p>
    <w:p w14:paraId="062535BA" w14:textId="77777777" w:rsidR="00F1650A" w:rsidRPr="00F1650A" w:rsidRDefault="00F1650A" w:rsidP="00F1650A">
      <w:pPr>
        <w:widowControl w:val="0"/>
        <w:spacing w:after="120"/>
        <w:ind w:left="-567" w:right="-637"/>
        <w:jc w:val="both"/>
        <w:rPr>
          <w:rFonts w:ascii="Book Antiqua" w:eastAsia="Batang" w:hAnsi="Book Antiqua"/>
          <w:sz w:val="21"/>
          <w:szCs w:val="21"/>
        </w:rPr>
      </w:pPr>
      <w:r w:rsidRPr="00F1650A">
        <w:rPr>
          <w:rFonts w:ascii="Book Antiqua" w:eastAsia="Batang" w:hAnsi="Book Antiqua"/>
          <w:sz w:val="21"/>
          <w:szCs w:val="21"/>
        </w:rPr>
        <w:t xml:space="preserve">Imádságunk zárása pedig egy hitvallás. </w:t>
      </w:r>
      <w:r w:rsidRPr="002F1738">
        <w:rPr>
          <w:rFonts w:ascii="Book Antiqua" w:eastAsia="Batang" w:hAnsi="Book Antiqua"/>
          <w:b/>
          <w:bCs/>
          <w:sz w:val="21"/>
          <w:szCs w:val="21"/>
        </w:rPr>
        <w:t>Valljuk, Atyánk, hogy tiéd az ország és a hatalom és a dicsőség.</w:t>
      </w:r>
      <w:r w:rsidRPr="00F1650A">
        <w:rPr>
          <w:rFonts w:ascii="Book Antiqua" w:eastAsia="Batang" w:hAnsi="Book Antiqua"/>
          <w:sz w:val="21"/>
          <w:szCs w:val="21"/>
        </w:rPr>
        <w:t xml:space="preserve"> Ezzel, hogy ezt megvallom, tulajdonképpen odateszek mindent Istenem a kezébe: kéréseimet, vágyaimat, kérdéseimet. Mindent azért kértünk Tőled Atyánk, mert hisszük, hogy mindezeket meg tudod adni nekünk! Igaz, hogy vannak nehézségeink, igaz, hogy vannak betegeink, vagy mi magunk betegedtünk meg, sokféle gond és baj is meglátogatja életünket. Valóban létezik gonosz, van kísértő, van ellenség, van harc is, de azzal fejezem be könyörgésemet, hogy mindezek fölött, és mindezek ellenére, Isten az, akié az ország, akié a hatalom, és akié a dicsőség. Szükségünk van Testvérek, erre a záró bizonyságtételre, hitvallásra, a magunkról való újbóli felfelé tekintésre. </w:t>
      </w:r>
    </w:p>
    <w:p w14:paraId="5C8AD4DE" w14:textId="77777777" w:rsidR="00F1650A" w:rsidRPr="00F1650A" w:rsidRDefault="00F1650A" w:rsidP="00F1650A">
      <w:pPr>
        <w:widowControl w:val="0"/>
        <w:spacing w:after="120"/>
        <w:ind w:left="-567" w:right="-637"/>
        <w:jc w:val="both"/>
        <w:rPr>
          <w:rFonts w:ascii="Book Antiqua" w:eastAsia="Batang" w:hAnsi="Book Antiqua"/>
          <w:sz w:val="21"/>
          <w:szCs w:val="21"/>
        </w:rPr>
      </w:pPr>
      <w:r w:rsidRPr="002F1738">
        <w:rPr>
          <w:rFonts w:ascii="Book Antiqua" w:eastAsia="Batang" w:hAnsi="Book Antiqua"/>
          <w:b/>
          <w:bCs/>
          <w:sz w:val="21"/>
          <w:szCs w:val="21"/>
        </w:rPr>
        <w:t>Tiéd az ország.</w:t>
      </w:r>
      <w:r w:rsidRPr="00F1650A">
        <w:rPr>
          <w:rFonts w:ascii="Book Antiqua" w:eastAsia="Batang" w:hAnsi="Book Antiqua"/>
          <w:sz w:val="21"/>
          <w:szCs w:val="21"/>
        </w:rPr>
        <w:t xml:space="preserve"> Melyik? A földi, az égi? Ennek a világnak az országai, vagy a mennyei? Testvérek mindkettő Istené. Kettős állampolgárok vagyunk! Mi hiszünk, </w:t>
      </w:r>
      <w:r w:rsidRPr="00F1650A">
        <w:rPr>
          <w:rFonts w:ascii="Book Antiqua" w:eastAsia="Batang" w:hAnsi="Book Antiqua"/>
          <w:sz w:val="21"/>
          <w:szCs w:val="21"/>
        </w:rPr>
        <w:lastRenderedPageBreak/>
        <w:t xml:space="preserve">hogy van egy földi és egy mennyei hazánk. Isten népe az egyház a legnehezebb történelmi időben is hittel imádkozta: Istené az ország. Nem csak az égi, de a földi is. </w:t>
      </w:r>
    </w:p>
    <w:p w14:paraId="5515409C" w14:textId="2C433B83" w:rsidR="00F1650A" w:rsidRPr="00F1650A" w:rsidRDefault="00F1650A" w:rsidP="00F1650A">
      <w:pPr>
        <w:widowControl w:val="0"/>
        <w:spacing w:after="120"/>
        <w:ind w:left="-567" w:right="-637"/>
        <w:jc w:val="both"/>
        <w:rPr>
          <w:rFonts w:ascii="Book Antiqua" w:eastAsia="Batang" w:hAnsi="Book Antiqua"/>
          <w:sz w:val="21"/>
          <w:szCs w:val="21"/>
        </w:rPr>
      </w:pPr>
      <w:r w:rsidRPr="00F1650A">
        <w:rPr>
          <w:rFonts w:ascii="Book Antiqua" w:eastAsia="Batang" w:hAnsi="Book Antiqua"/>
          <w:sz w:val="21"/>
          <w:szCs w:val="21"/>
        </w:rPr>
        <w:t xml:space="preserve">A Római Birodalomban állampolgárságuktól, emberi jogaiktól megfosztottan is mondták Isten gyermekei: </w:t>
      </w:r>
      <w:r w:rsidRPr="00EE17E8">
        <w:rPr>
          <w:rFonts w:ascii="Book Antiqua" w:eastAsia="Batang" w:hAnsi="Book Antiqua"/>
          <w:i/>
          <w:iCs/>
          <w:sz w:val="21"/>
          <w:szCs w:val="21"/>
        </w:rPr>
        <w:t>Tiéd az ország</w:t>
      </w:r>
      <w:r w:rsidRPr="00F1650A">
        <w:rPr>
          <w:rFonts w:ascii="Book Antiqua" w:eastAsia="Batang" w:hAnsi="Book Antiqua"/>
          <w:sz w:val="21"/>
          <w:szCs w:val="21"/>
        </w:rPr>
        <w:t>. Azokban a korokban és történelmi időkben is megvallották ezt a hívők, amikor ebből semmi nem látszódott. Ez a hitvallás, a hit tiltakozása volt a csüggedéssel szemben! Nem Rómáé az ország, nem Néróé, hanem Istené. Milyen nehéz volt hinni és vallani ezt a kommunizmus idején a papoknak és a híveknek. De mindig megmaradt egy hitvalló mag, akik kitartottak hitük mellet</w:t>
      </w:r>
      <w:r w:rsidR="00EE17E8">
        <w:rPr>
          <w:rFonts w:ascii="Book Antiqua" w:eastAsia="Batang" w:hAnsi="Book Antiqua"/>
          <w:sz w:val="21"/>
          <w:szCs w:val="21"/>
        </w:rPr>
        <w:t>t</w:t>
      </w:r>
      <w:r w:rsidRPr="00F1650A">
        <w:rPr>
          <w:rFonts w:ascii="Book Antiqua" w:eastAsia="Batang" w:hAnsi="Book Antiqua"/>
          <w:sz w:val="21"/>
          <w:szCs w:val="21"/>
        </w:rPr>
        <w:t xml:space="preserve">, ami erőt adott számukra a holnaphoz! </w:t>
      </w:r>
      <w:r w:rsidRPr="00EE17E8">
        <w:rPr>
          <w:rFonts w:ascii="Book Antiqua" w:eastAsia="Batang" w:hAnsi="Book Antiqua"/>
          <w:b/>
          <w:bCs/>
          <w:sz w:val="21"/>
          <w:szCs w:val="21"/>
        </w:rPr>
        <w:t>Tudták, hogy a világban Isten népe kicsiny nyáj, de ennek a kis nyájnak hatalmas Istene van.</w:t>
      </w:r>
      <w:r w:rsidRPr="00F1650A">
        <w:rPr>
          <w:rFonts w:ascii="Book Antiqua" w:eastAsia="Batang" w:hAnsi="Book Antiqua"/>
          <w:sz w:val="21"/>
          <w:szCs w:val="21"/>
        </w:rPr>
        <w:t xml:space="preserve"> </w:t>
      </w:r>
    </w:p>
    <w:p w14:paraId="2B5C7318" w14:textId="77777777" w:rsidR="00F1650A" w:rsidRPr="00F1650A" w:rsidRDefault="00F1650A" w:rsidP="00F1650A">
      <w:pPr>
        <w:widowControl w:val="0"/>
        <w:spacing w:after="120"/>
        <w:ind w:left="-567" w:right="-637"/>
        <w:jc w:val="both"/>
        <w:rPr>
          <w:rFonts w:ascii="Book Antiqua" w:eastAsia="Batang" w:hAnsi="Book Antiqua"/>
          <w:sz w:val="21"/>
          <w:szCs w:val="21"/>
        </w:rPr>
      </w:pPr>
      <w:r w:rsidRPr="00F1650A">
        <w:rPr>
          <w:rFonts w:ascii="Book Antiqua" w:eastAsia="Batang" w:hAnsi="Book Antiqua"/>
          <w:sz w:val="21"/>
          <w:szCs w:val="21"/>
        </w:rPr>
        <w:t xml:space="preserve">Ez örömmel, erővel és bátorsággal töltheti el a szívünket! S erre a bátorságra szüksége volt és van Isten népének ma is szerte a világban és Európában. Kontinensünk vezetőinek túlnyomó többsége nem vallja, hogy Istené az ország és a hatalom és nem neki ad dicsőséget. Épp ellenkezőleg, olyan uniót építenek, amely Isten királyi uralmának értékrendjével ellentétes. A tíz parancsolat jogrendjével sok ponton szembe megy. </w:t>
      </w:r>
    </w:p>
    <w:p w14:paraId="14B83211" w14:textId="1A6BC2AA" w:rsidR="00F1650A" w:rsidRPr="00EE17E8" w:rsidRDefault="00F1650A" w:rsidP="00F1650A">
      <w:pPr>
        <w:widowControl w:val="0"/>
        <w:spacing w:after="120"/>
        <w:ind w:left="-567" w:right="-637"/>
        <w:jc w:val="both"/>
        <w:rPr>
          <w:rFonts w:ascii="Book Antiqua" w:eastAsia="Batang" w:hAnsi="Book Antiqua"/>
          <w:b/>
          <w:bCs/>
          <w:sz w:val="21"/>
          <w:szCs w:val="21"/>
        </w:rPr>
      </w:pPr>
      <w:r w:rsidRPr="00F1650A">
        <w:rPr>
          <w:rFonts w:ascii="Book Antiqua" w:eastAsia="Batang" w:hAnsi="Book Antiqua"/>
          <w:sz w:val="21"/>
          <w:szCs w:val="21"/>
        </w:rPr>
        <w:t xml:space="preserve">Isten azt parancsolja, ember: </w:t>
      </w:r>
      <w:r w:rsidR="00EE17E8" w:rsidRPr="00EE17E8">
        <w:rPr>
          <w:rFonts w:ascii="Book Antiqua" w:eastAsia="Batang" w:hAnsi="Book Antiqua"/>
          <w:i/>
          <w:iCs/>
          <w:sz w:val="21"/>
          <w:szCs w:val="21"/>
        </w:rPr>
        <w:t>N</w:t>
      </w:r>
      <w:r w:rsidRPr="00EE17E8">
        <w:rPr>
          <w:rFonts w:ascii="Book Antiqua" w:eastAsia="Batang" w:hAnsi="Book Antiqua"/>
          <w:i/>
          <w:iCs/>
          <w:sz w:val="21"/>
          <w:szCs w:val="21"/>
        </w:rPr>
        <w:t>e ölj</w:t>
      </w:r>
      <w:r w:rsidR="00EE17E8" w:rsidRPr="00EE17E8">
        <w:rPr>
          <w:rFonts w:ascii="Book Antiqua" w:eastAsia="Batang" w:hAnsi="Book Antiqua"/>
          <w:i/>
          <w:iCs/>
          <w:sz w:val="21"/>
          <w:szCs w:val="21"/>
        </w:rPr>
        <w:t>!</w:t>
      </w:r>
      <w:r w:rsidRPr="00F1650A">
        <w:rPr>
          <w:rFonts w:ascii="Book Antiqua" w:eastAsia="Batang" w:hAnsi="Book Antiqua"/>
          <w:sz w:val="21"/>
          <w:szCs w:val="21"/>
        </w:rPr>
        <w:t xml:space="preserve"> De Európa országaiban szabadon lehet pusztítani a magzatokat. Egy olyan kontinensen</w:t>
      </w:r>
      <w:r w:rsidR="00EE17E8">
        <w:rPr>
          <w:rFonts w:ascii="Book Antiqua" w:eastAsia="Batang" w:hAnsi="Book Antiqua"/>
          <w:sz w:val="21"/>
          <w:szCs w:val="21"/>
        </w:rPr>
        <w:t>,</w:t>
      </w:r>
      <w:r w:rsidRPr="00F1650A">
        <w:rPr>
          <w:rFonts w:ascii="Book Antiqua" w:eastAsia="Batang" w:hAnsi="Book Antiqua"/>
          <w:sz w:val="21"/>
          <w:szCs w:val="21"/>
        </w:rPr>
        <w:t xml:space="preserve"> ahol az őslakosság drámaian fogy! Európa vezető értelmisége szabadságot hirdet, de valójában fiataljainkat romboló </w:t>
      </w:r>
      <w:proofErr w:type="spellStart"/>
      <w:r w:rsidRPr="00F1650A">
        <w:rPr>
          <w:rFonts w:ascii="Book Antiqua" w:eastAsia="Batang" w:hAnsi="Book Antiqua"/>
          <w:sz w:val="21"/>
          <w:szCs w:val="21"/>
        </w:rPr>
        <w:t>szabadosságra</w:t>
      </w:r>
      <w:proofErr w:type="spellEnd"/>
      <w:r w:rsidRPr="00F1650A">
        <w:rPr>
          <w:rFonts w:ascii="Book Antiqua" w:eastAsia="Batang" w:hAnsi="Book Antiqua"/>
          <w:sz w:val="21"/>
          <w:szCs w:val="21"/>
        </w:rPr>
        <w:t xml:space="preserve"> bíztatja és neveli. Mindezeket szépen becsomagolja, értéknek tűnteti fel! Ézsaiás próféta azt mondja: </w:t>
      </w:r>
      <w:r w:rsidRPr="00EE17E8">
        <w:rPr>
          <w:rFonts w:ascii="Book Antiqua" w:eastAsia="Batang" w:hAnsi="Book Antiqua"/>
          <w:i/>
          <w:iCs/>
          <w:sz w:val="21"/>
          <w:szCs w:val="21"/>
        </w:rPr>
        <w:t xml:space="preserve">„Jaj azoknak, akik a gonoszt jónak mondják, és a jót gonosznak, akik a sötétséget világossággá és a világosságot sötétséggé teszik, akik a keserűt édessé, az </w:t>
      </w:r>
      <w:proofErr w:type="spellStart"/>
      <w:r w:rsidRPr="00EE17E8">
        <w:rPr>
          <w:rFonts w:ascii="Book Antiqua" w:eastAsia="Batang" w:hAnsi="Book Antiqua"/>
          <w:i/>
          <w:iCs/>
          <w:sz w:val="21"/>
          <w:szCs w:val="21"/>
        </w:rPr>
        <w:t>édeset</w:t>
      </w:r>
      <w:proofErr w:type="spellEnd"/>
      <w:r w:rsidRPr="00EE17E8">
        <w:rPr>
          <w:rFonts w:ascii="Book Antiqua" w:eastAsia="Batang" w:hAnsi="Book Antiqua"/>
          <w:i/>
          <w:iCs/>
          <w:sz w:val="21"/>
          <w:szCs w:val="21"/>
        </w:rPr>
        <w:t xml:space="preserve"> pedig keserűvé teszik!”</w:t>
      </w:r>
      <w:r w:rsidRPr="00F1650A">
        <w:rPr>
          <w:rFonts w:ascii="Book Antiqua" w:eastAsia="Batang" w:hAnsi="Book Antiqua"/>
          <w:sz w:val="21"/>
          <w:szCs w:val="21"/>
        </w:rPr>
        <w:t xml:space="preserve"> </w:t>
      </w:r>
      <w:proofErr w:type="spellStart"/>
      <w:r w:rsidRPr="00F1650A">
        <w:rPr>
          <w:rFonts w:ascii="Book Antiqua" w:eastAsia="Batang" w:hAnsi="Book Antiqua"/>
          <w:sz w:val="21"/>
          <w:szCs w:val="21"/>
        </w:rPr>
        <w:t>Ézs</w:t>
      </w:r>
      <w:proofErr w:type="spellEnd"/>
      <w:r w:rsidRPr="00F1650A">
        <w:rPr>
          <w:rFonts w:ascii="Book Antiqua" w:eastAsia="Batang" w:hAnsi="Book Antiqua"/>
          <w:sz w:val="21"/>
          <w:szCs w:val="21"/>
        </w:rPr>
        <w:t xml:space="preserve">. 5:20. </w:t>
      </w:r>
      <w:r w:rsidRPr="00EE17E8">
        <w:rPr>
          <w:rFonts w:ascii="Book Antiqua" w:eastAsia="Batang" w:hAnsi="Book Antiqua"/>
          <w:b/>
          <w:bCs/>
          <w:sz w:val="21"/>
          <w:szCs w:val="21"/>
        </w:rPr>
        <w:t>Nekünk is van felelősségünk kiállni Isten igazságai mellett, még pedig azon az alapon, hogy hisszük és valljuk, Istené az ország!</w:t>
      </w:r>
    </w:p>
    <w:p w14:paraId="4627F416" w14:textId="14DAEBA8" w:rsidR="00F1650A" w:rsidRPr="00F1650A" w:rsidRDefault="00F1650A" w:rsidP="00F1650A">
      <w:pPr>
        <w:widowControl w:val="0"/>
        <w:spacing w:after="120"/>
        <w:ind w:left="-567" w:right="-637"/>
        <w:jc w:val="both"/>
        <w:rPr>
          <w:rFonts w:ascii="Book Antiqua" w:eastAsia="Batang" w:hAnsi="Book Antiqua"/>
          <w:sz w:val="21"/>
          <w:szCs w:val="21"/>
        </w:rPr>
      </w:pPr>
      <w:r w:rsidRPr="00EE17E8">
        <w:rPr>
          <w:rFonts w:ascii="Book Antiqua" w:eastAsia="Batang" w:hAnsi="Book Antiqua"/>
          <w:b/>
          <w:bCs/>
          <w:sz w:val="21"/>
          <w:szCs w:val="21"/>
        </w:rPr>
        <w:t>Tiéd a hatalom is Atyánk.</w:t>
      </w:r>
      <w:r w:rsidRPr="00F1650A">
        <w:rPr>
          <w:rFonts w:ascii="Book Antiqua" w:eastAsia="Batang" w:hAnsi="Book Antiqua"/>
          <w:sz w:val="21"/>
          <w:szCs w:val="21"/>
        </w:rPr>
        <w:t xml:space="preserve"> Itt az eredeti szó a </w:t>
      </w:r>
      <w:proofErr w:type="spellStart"/>
      <w:r w:rsidRPr="00F1650A">
        <w:rPr>
          <w:rFonts w:ascii="Book Antiqua" w:eastAsia="Batang" w:hAnsi="Book Antiqua"/>
          <w:sz w:val="21"/>
          <w:szCs w:val="21"/>
        </w:rPr>
        <w:t>dünamisz</w:t>
      </w:r>
      <w:proofErr w:type="spellEnd"/>
      <w:r w:rsidRPr="00F1650A">
        <w:rPr>
          <w:rFonts w:ascii="Book Antiqua" w:eastAsia="Batang" w:hAnsi="Book Antiqua"/>
          <w:sz w:val="21"/>
          <w:szCs w:val="21"/>
        </w:rPr>
        <w:t xml:space="preserve">, az erő. Az úri imádság végén másodszor azt valljuk meg, hogy Istené az egyedüli el nem fogyó, végtelen erő. Ennek a felülről való erőnek a kiáradást látjuk működni a hívő emberek életében a kezdetektől fogva. Ez a </w:t>
      </w:r>
      <w:proofErr w:type="spellStart"/>
      <w:r w:rsidRPr="00F1650A">
        <w:rPr>
          <w:rFonts w:ascii="Book Antiqua" w:eastAsia="Batang" w:hAnsi="Book Antiqua"/>
          <w:sz w:val="21"/>
          <w:szCs w:val="21"/>
        </w:rPr>
        <w:t>dünamisz</w:t>
      </w:r>
      <w:proofErr w:type="spellEnd"/>
      <w:r w:rsidRPr="00F1650A">
        <w:rPr>
          <w:rFonts w:ascii="Book Antiqua" w:eastAsia="Batang" w:hAnsi="Book Antiqua"/>
          <w:sz w:val="21"/>
          <w:szCs w:val="21"/>
        </w:rPr>
        <w:t xml:space="preserve"> volt, ami Noét kihozta az özönvízből; </w:t>
      </w:r>
      <w:proofErr w:type="spellStart"/>
      <w:r w:rsidRPr="00F1650A">
        <w:rPr>
          <w:rFonts w:ascii="Book Antiqua" w:eastAsia="Batang" w:hAnsi="Book Antiqua"/>
          <w:sz w:val="21"/>
          <w:szCs w:val="21"/>
        </w:rPr>
        <w:t>Lótot</w:t>
      </w:r>
      <w:proofErr w:type="spellEnd"/>
      <w:r w:rsidRPr="00F1650A">
        <w:rPr>
          <w:rFonts w:ascii="Book Antiqua" w:eastAsia="Batang" w:hAnsi="Book Antiqua"/>
          <w:sz w:val="21"/>
          <w:szCs w:val="21"/>
        </w:rPr>
        <w:t xml:space="preserve"> kimentette </w:t>
      </w:r>
      <w:proofErr w:type="spellStart"/>
      <w:r w:rsidRPr="00F1650A">
        <w:rPr>
          <w:rFonts w:ascii="Book Antiqua" w:eastAsia="Batang" w:hAnsi="Book Antiqua"/>
          <w:sz w:val="21"/>
          <w:szCs w:val="21"/>
        </w:rPr>
        <w:t>Sodomából</w:t>
      </w:r>
      <w:proofErr w:type="spellEnd"/>
      <w:r w:rsidRPr="00F1650A">
        <w:rPr>
          <w:rFonts w:ascii="Book Antiqua" w:eastAsia="Batang" w:hAnsi="Book Antiqua"/>
          <w:sz w:val="21"/>
          <w:szCs w:val="21"/>
        </w:rPr>
        <w:t xml:space="preserve">; Józsefet a börtönből; Mózest a vízből; Izráelt Egyiptomból; Dánielt az oroszlánok verméből; társait a tüzes kemencéből; Jónást a cethal gyomrából. Ez a mennyből való erő jelent meg az egyházban pünkösdkor, ahogy Jézus előre megígérte: </w:t>
      </w:r>
      <w:r w:rsidRPr="00EE17E8">
        <w:rPr>
          <w:rFonts w:ascii="Book Antiqua" w:eastAsia="Batang" w:hAnsi="Book Antiqua"/>
          <w:i/>
          <w:iCs/>
          <w:sz w:val="21"/>
          <w:szCs w:val="21"/>
        </w:rPr>
        <w:t>„Vesztek erőt, miután a Szentlélek eljön reátok</w:t>
      </w:r>
      <w:r w:rsidR="00EE17E8">
        <w:rPr>
          <w:rFonts w:ascii="Book Antiqua" w:eastAsia="Batang" w:hAnsi="Book Antiqua"/>
          <w:i/>
          <w:iCs/>
          <w:sz w:val="21"/>
          <w:szCs w:val="21"/>
        </w:rPr>
        <w:t>.</w:t>
      </w:r>
      <w:r w:rsidRPr="00EE17E8">
        <w:rPr>
          <w:rFonts w:ascii="Book Antiqua" w:eastAsia="Batang" w:hAnsi="Book Antiqua"/>
          <w:i/>
          <w:iCs/>
          <w:sz w:val="21"/>
          <w:szCs w:val="21"/>
        </w:rPr>
        <w:t>”</w:t>
      </w:r>
      <w:r w:rsidRPr="00F1650A">
        <w:rPr>
          <w:rFonts w:ascii="Book Antiqua" w:eastAsia="Batang" w:hAnsi="Book Antiqua"/>
          <w:sz w:val="21"/>
          <w:szCs w:val="21"/>
        </w:rPr>
        <w:t xml:space="preserve"> És ebből a fentről való erőből él az egyház azóta is, történjen akármi is a világban! Vesszük az erőt!</w:t>
      </w:r>
    </w:p>
    <w:p w14:paraId="05CBBF32" w14:textId="6C19A92C" w:rsidR="00F1650A" w:rsidRPr="00F1650A" w:rsidRDefault="00F1650A" w:rsidP="00F1650A">
      <w:pPr>
        <w:widowControl w:val="0"/>
        <w:spacing w:after="120"/>
        <w:ind w:left="-567" w:right="-637"/>
        <w:jc w:val="both"/>
        <w:rPr>
          <w:rFonts w:ascii="Book Antiqua" w:eastAsia="Batang" w:hAnsi="Book Antiqua"/>
          <w:sz w:val="21"/>
          <w:szCs w:val="21"/>
        </w:rPr>
      </w:pPr>
      <w:r w:rsidRPr="00F1650A">
        <w:rPr>
          <w:rFonts w:ascii="Book Antiqua" w:eastAsia="Batang" w:hAnsi="Book Antiqua"/>
          <w:sz w:val="21"/>
          <w:szCs w:val="21"/>
        </w:rPr>
        <w:t>Ebből az erőből járta végig útját Pál apostol, Luther Márton, Kálvin János és Isten mai szentjei és mártírjai is. Élhetünk belőle mi is Testvérek! Itt a koronavírus</w:t>
      </w:r>
      <w:r w:rsidR="00EE17E8">
        <w:rPr>
          <w:rFonts w:ascii="Book Antiqua" w:eastAsia="Batang" w:hAnsi="Book Antiqua"/>
          <w:sz w:val="21"/>
          <w:szCs w:val="21"/>
        </w:rPr>
        <w:t xml:space="preserve"> </w:t>
      </w:r>
      <w:r w:rsidRPr="00F1650A">
        <w:rPr>
          <w:rFonts w:ascii="Book Antiqua" w:eastAsia="Batang" w:hAnsi="Book Antiqua"/>
          <w:sz w:val="21"/>
          <w:szCs w:val="21"/>
        </w:rPr>
        <w:t xml:space="preserve">járvány előretörése közepett, sokféle családi, egészségügyi gond és próbatétel között, szól az ige, - ami egyszer úgy megerősítette személyes életemet is - </w:t>
      </w:r>
      <w:r w:rsidRPr="00EE17E8">
        <w:rPr>
          <w:rFonts w:ascii="Book Antiqua" w:eastAsia="Batang" w:hAnsi="Book Antiqua"/>
          <w:i/>
          <w:iCs/>
          <w:sz w:val="21"/>
          <w:szCs w:val="21"/>
        </w:rPr>
        <w:t>„Mindenre van erőm a Krisztusban, aki engem megerősít.”</w:t>
      </w:r>
      <w:r w:rsidRPr="00F1650A">
        <w:rPr>
          <w:rFonts w:ascii="Book Antiqua" w:eastAsia="Batang" w:hAnsi="Book Antiqua"/>
          <w:sz w:val="21"/>
          <w:szCs w:val="21"/>
        </w:rPr>
        <w:t xml:space="preserve"> Élj vele, élj belőle, kapcsolódj bele ebbe a szent erőforrásba! </w:t>
      </w:r>
    </w:p>
    <w:p w14:paraId="7472946A" w14:textId="2BFB2BCD" w:rsidR="00F1650A" w:rsidRPr="00F1650A" w:rsidRDefault="00F1650A" w:rsidP="00F1650A">
      <w:pPr>
        <w:widowControl w:val="0"/>
        <w:spacing w:after="120"/>
        <w:ind w:left="-567" w:right="-637"/>
        <w:jc w:val="both"/>
        <w:rPr>
          <w:rFonts w:ascii="Book Antiqua" w:eastAsia="Batang" w:hAnsi="Book Antiqua"/>
          <w:sz w:val="21"/>
          <w:szCs w:val="21"/>
        </w:rPr>
      </w:pPr>
      <w:r w:rsidRPr="00F1650A">
        <w:rPr>
          <w:rFonts w:ascii="Book Antiqua" w:eastAsia="Batang" w:hAnsi="Book Antiqua"/>
          <w:sz w:val="21"/>
          <w:szCs w:val="21"/>
        </w:rPr>
        <w:lastRenderedPageBreak/>
        <w:t xml:space="preserve">Jézus így fejezte be az úri imát: </w:t>
      </w:r>
      <w:r w:rsidRPr="00EE17E8">
        <w:rPr>
          <w:rFonts w:ascii="Book Antiqua" w:eastAsia="Batang" w:hAnsi="Book Antiqua"/>
          <w:b/>
          <w:bCs/>
          <w:sz w:val="21"/>
          <w:szCs w:val="21"/>
        </w:rPr>
        <w:t>Tiéd Atyánk a dicsőség.</w:t>
      </w:r>
      <w:r w:rsidRPr="00F1650A">
        <w:rPr>
          <w:rFonts w:ascii="Book Antiqua" w:eastAsia="Batang" w:hAnsi="Book Antiqua"/>
          <w:sz w:val="21"/>
          <w:szCs w:val="21"/>
        </w:rPr>
        <w:t xml:space="preserve"> Tiéd és nem a miénk! Elmondhatja velünk Jézus, hogy alázatra tanítson bennünket. Isten saját dicsőségét másnak nem adja! Ahogyan Ézsaiás prófétáján keresztül megüzeni: </w:t>
      </w:r>
      <w:r w:rsidRPr="00EE17E8">
        <w:rPr>
          <w:rFonts w:ascii="Book Antiqua" w:eastAsia="Batang" w:hAnsi="Book Antiqua"/>
          <w:i/>
          <w:iCs/>
          <w:sz w:val="21"/>
          <w:szCs w:val="21"/>
        </w:rPr>
        <w:t>„Én vagyok az Úr, ez a nevem, és dicsőségemet másnak nem adom…”</w:t>
      </w:r>
      <w:r w:rsidRPr="00F1650A">
        <w:rPr>
          <w:rFonts w:ascii="Book Antiqua" w:eastAsia="Batang" w:hAnsi="Book Antiqua"/>
          <w:sz w:val="21"/>
          <w:szCs w:val="21"/>
        </w:rPr>
        <w:t xml:space="preserve"> </w:t>
      </w:r>
      <w:proofErr w:type="spellStart"/>
      <w:r w:rsidRPr="00F1650A">
        <w:rPr>
          <w:rFonts w:ascii="Book Antiqua" w:eastAsia="Batang" w:hAnsi="Book Antiqua"/>
          <w:sz w:val="21"/>
          <w:szCs w:val="21"/>
        </w:rPr>
        <w:t>Ézs</w:t>
      </w:r>
      <w:proofErr w:type="spellEnd"/>
      <w:r w:rsidRPr="00F1650A">
        <w:rPr>
          <w:rFonts w:ascii="Book Antiqua" w:eastAsia="Batang" w:hAnsi="Book Antiqua"/>
          <w:sz w:val="21"/>
          <w:szCs w:val="21"/>
        </w:rPr>
        <w:t xml:space="preserve">. 42:8. Minden bűnös embergeneráció nagy kísértése marad, hogy megpróbáljon Isten helyére állni. Kezdettől fogva így volt. Bábel tornya azért emelkedett, hogy az ember nevet szerezzen magának. Dicsőségre vágyott. Azonban az embert dicsőségre vágyása elszakítja Istentől, és a másik embertől is, éppen úgy, ahogy történt Bábelnél. Sokan azért nem találják az utat Isten országa, királyi uralma felé, mert gőgösek, dicsőségvágyók. Az ember dicsőségvágya megrontja kapcsolatát a másik emberrel is. </w:t>
      </w:r>
      <w:r w:rsidRPr="00EE17E8">
        <w:rPr>
          <w:rFonts w:ascii="Book Antiqua" w:eastAsia="Batang" w:hAnsi="Book Antiqua"/>
          <w:b/>
          <w:bCs/>
          <w:sz w:val="21"/>
          <w:szCs w:val="21"/>
        </w:rPr>
        <w:t xml:space="preserve">Amennyire összeköti az embereket a </w:t>
      </w:r>
      <w:r w:rsidRPr="00EE17E8">
        <w:rPr>
          <w:rFonts w:ascii="Book Antiqua" w:eastAsia="Batang" w:hAnsi="Book Antiqua"/>
          <w:b/>
          <w:bCs/>
          <w:i/>
          <w:iCs/>
          <w:sz w:val="21"/>
          <w:szCs w:val="21"/>
        </w:rPr>
        <w:t>„mi”,</w:t>
      </w:r>
      <w:r w:rsidRPr="00EE17E8">
        <w:rPr>
          <w:rFonts w:ascii="Book Antiqua" w:eastAsia="Batang" w:hAnsi="Book Antiqua"/>
          <w:b/>
          <w:bCs/>
          <w:sz w:val="21"/>
          <w:szCs w:val="21"/>
        </w:rPr>
        <w:t xml:space="preserve"> </w:t>
      </w:r>
      <w:r w:rsidRPr="00EE17E8">
        <w:rPr>
          <w:rFonts w:ascii="Book Antiqua" w:eastAsia="Batang" w:hAnsi="Book Antiqua"/>
          <w:sz w:val="21"/>
          <w:szCs w:val="21"/>
        </w:rPr>
        <w:t xml:space="preserve">- ahogy kezdtük az Úri imát, Mi atyánk -, </w:t>
      </w:r>
      <w:r w:rsidRPr="00EE17E8">
        <w:rPr>
          <w:rFonts w:ascii="Book Antiqua" w:eastAsia="Batang" w:hAnsi="Book Antiqua"/>
          <w:b/>
          <w:bCs/>
          <w:sz w:val="21"/>
          <w:szCs w:val="21"/>
        </w:rPr>
        <w:t xml:space="preserve">annyira elválasztja az embereket egymástól az </w:t>
      </w:r>
      <w:r w:rsidRPr="00EE17E8">
        <w:rPr>
          <w:rFonts w:ascii="Book Antiqua" w:eastAsia="Batang" w:hAnsi="Book Antiqua"/>
          <w:b/>
          <w:bCs/>
          <w:i/>
          <w:iCs/>
          <w:sz w:val="21"/>
          <w:szCs w:val="21"/>
        </w:rPr>
        <w:t>„én”.</w:t>
      </w:r>
      <w:r w:rsidRPr="00F1650A">
        <w:rPr>
          <w:rFonts w:ascii="Book Antiqua" w:eastAsia="Batang" w:hAnsi="Book Antiqua"/>
          <w:sz w:val="21"/>
          <w:szCs w:val="21"/>
        </w:rPr>
        <w:t xml:space="preserve"> Ha az ember a dicsőséget Istennek adja, utat nyit önmaga számára Istenhez és a másik ember felé is. Szól számunkra is a bíztatás, amit a Korinthusi levélben olvasunk: </w:t>
      </w:r>
      <w:r w:rsidRPr="00EE17E8">
        <w:rPr>
          <w:rFonts w:ascii="Book Antiqua" w:eastAsia="Batang" w:hAnsi="Book Antiqua"/>
          <w:i/>
          <w:iCs/>
          <w:sz w:val="21"/>
          <w:szCs w:val="21"/>
        </w:rPr>
        <w:t>„</w:t>
      </w:r>
      <w:r w:rsidR="00EE17E8" w:rsidRPr="00EE17E8">
        <w:rPr>
          <w:rFonts w:ascii="Book Antiqua" w:eastAsia="Batang" w:hAnsi="Book Antiqua"/>
          <w:i/>
          <w:iCs/>
          <w:sz w:val="21"/>
          <w:szCs w:val="21"/>
        </w:rPr>
        <w:t>M</w:t>
      </w:r>
      <w:r w:rsidRPr="00EE17E8">
        <w:rPr>
          <w:rFonts w:ascii="Book Antiqua" w:eastAsia="Batang" w:hAnsi="Book Antiqua"/>
          <w:i/>
          <w:iCs/>
          <w:sz w:val="21"/>
          <w:szCs w:val="21"/>
        </w:rPr>
        <w:t xml:space="preserve">indent az Isten dicsőségére </w:t>
      </w:r>
      <w:proofErr w:type="spellStart"/>
      <w:r w:rsidRPr="00EE17E8">
        <w:rPr>
          <w:rFonts w:ascii="Book Antiqua" w:eastAsia="Batang" w:hAnsi="Book Antiqua"/>
          <w:i/>
          <w:iCs/>
          <w:sz w:val="21"/>
          <w:szCs w:val="21"/>
        </w:rPr>
        <w:t>míveljetek</w:t>
      </w:r>
      <w:proofErr w:type="spellEnd"/>
      <w:r w:rsidRPr="00EE17E8">
        <w:rPr>
          <w:rFonts w:ascii="Book Antiqua" w:eastAsia="Batang" w:hAnsi="Book Antiqua"/>
          <w:i/>
          <w:iCs/>
          <w:sz w:val="21"/>
          <w:szCs w:val="21"/>
        </w:rPr>
        <w:t xml:space="preserve">.” </w:t>
      </w:r>
      <w:r w:rsidRPr="00F1650A">
        <w:rPr>
          <w:rFonts w:ascii="Book Antiqua" w:eastAsia="Batang" w:hAnsi="Book Antiqua"/>
          <w:sz w:val="21"/>
          <w:szCs w:val="21"/>
        </w:rPr>
        <w:t>I. Kor. 10:31/</w:t>
      </w:r>
      <w:proofErr w:type="spellStart"/>
      <w:r w:rsidRPr="00F1650A">
        <w:rPr>
          <w:rFonts w:ascii="Book Antiqua" w:eastAsia="Batang" w:hAnsi="Book Antiqua"/>
          <w:sz w:val="21"/>
          <w:szCs w:val="21"/>
        </w:rPr>
        <w:t>b.</w:t>
      </w:r>
      <w:proofErr w:type="spellEnd"/>
      <w:r w:rsidRPr="00F1650A">
        <w:rPr>
          <w:rFonts w:ascii="Book Antiqua" w:eastAsia="Batang" w:hAnsi="Book Antiqua"/>
          <w:sz w:val="21"/>
          <w:szCs w:val="21"/>
        </w:rPr>
        <w:t xml:space="preserve"> Hitvallásunk így zárul</w:t>
      </w:r>
      <w:r w:rsidR="00EE17E8">
        <w:rPr>
          <w:rFonts w:ascii="Book Antiqua" w:eastAsia="Batang" w:hAnsi="Book Antiqua"/>
          <w:sz w:val="21"/>
          <w:szCs w:val="21"/>
        </w:rPr>
        <w:t>:</w:t>
      </w:r>
      <w:r w:rsidRPr="00F1650A">
        <w:rPr>
          <w:rFonts w:ascii="Book Antiqua" w:eastAsia="Batang" w:hAnsi="Book Antiqua"/>
          <w:sz w:val="21"/>
          <w:szCs w:val="21"/>
        </w:rPr>
        <w:t xml:space="preserve"> </w:t>
      </w:r>
      <w:r w:rsidRPr="00EE17E8">
        <w:rPr>
          <w:rFonts w:ascii="Book Antiqua" w:eastAsia="Batang" w:hAnsi="Book Antiqua"/>
          <w:b/>
          <w:bCs/>
          <w:sz w:val="21"/>
          <w:szCs w:val="21"/>
        </w:rPr>
        <w:t xml:space="preserve">Tied Istenünk a dicsőség egyedül a tiéd! </w:t>
      </w:r>
      <w:r w:rsidRPr="00F1650A">
        <w:rPr>
          <w:rFonts w:ascii="Book Antiqua" w:eastAsia="Batang" w:hAnsi="Book Antiqua"/>
          <w:sz w:val="21"/>
          <w:szCs w:val="21"/>
        </w:rPr>
        <w:t>Nem akarunk magunknak belőle elvenni, sőt szeretnék mindent Te dicsőségedre tenni.</w:t>
      </w:r>
    </w:p>
    <w:p w14:paraId="6AB489A3" w14:textId="4BBC26CF" w:rsidR="00F1650A" w:rsidRPr="00EE17E8" w:rsidRDefault="00F1650A" w:rsidP="00F1650A">
      <w:pPr>
        <w:widowControl w:val="0"/>
        <w:spacing w:after="120"/>
        <w:ind w:left="-567" w:right="-637"/>
        <w:jc w:val="both"/>
        <w:rPr>
          <w:rFonts w:ascii="Book Antiqua" w:eastAsia="Batang" w:hAnsi="Book Antiqua"/>
          <w:b/>
          <w:bCs/>
          <w:sz w:val="21"/>
          <w:szCs w:val="21"/>
        </w:rPr>
      </w:pPr>
      <w:r w:rsidRPr="00F1650A">
        <w:rPr>
          <w:rFonts w:ascii="Book Antiqua" w:eastAsia="Batang" w:hAnsi="Book Antiqua"/>
          <w:sz w:val="21"/>
          <w:szCs w:val="21"/>
        </w:rPr>
        <w:t xml:space="preserve">Kedves Testvérek, az imádságaink végén ott van egy kis szócska, ahogy az úri ima végén is, az: </w:t>
      </w:r>
      <w:r w:rsidRPr="00EE17E8">
        <w:rPr>
          <w:rFonts w:ascii="Book Antiqua" w:eastAsia="Batang" w:hAnsi="Book Antiqua"/>
          <w:b/>
          <w:bCs/>
          <w:sz w:val="21"/>
          <w:szCs w:val="21"/>
        </w:rPr>
        <w:t>„</w:t>
      </w:r>
      <w:r w:rsidR="00EE17E8" w:rsidRPr="00EE17E8">
        <w:rPr>
          <w:rFonts w:ascii="Book Antiqua" w:eastAsia="Batang" w:hAnsi="Book Antiqua"/>
          <w:b/>
          <w:bCs/>
          <w:sz w:val="21"/>
          <w:szCs w:val="21"/>
        </w:rPr>
        <w:t>Á</w:t>
      </w:r>
      <w:r w:rsidRPr="00EE17E8">
        <w:rPr>
          <w:rFonts w:ascii="Book Antiqua" w:eastAsia="Batang" w:hAnsi="Book Antiqua"/>
          <w:b/>
          <w:bCs/>
          <w:sz w:val="21"/>
          <w:szCs w:val="21"/>
        </w:rPr>
        <w:t>men”,</w:t>
      </w:r>
      <w:r w:rsidRPr="00F1650A">
        <w:rPr>
          <w:rFonts w:ascii="Book Antiqua" w:eastAsia="Batang" w:hAnsi="Book Antiqua"/>
          <w:sz w:val="21"/>
          <w:szCs w:val="21"/>
        </w:rPr>
        <w:t xml:space="preserve"> ami tulajdonképpen azt jelenti: </w:t>
      </w:r>
      <w:r w:rsidRPr="00EE17E8">
        <w:rPr>
          <w:rFonts w:ascii="Book Antiqua" w:eastAsia="Batang" w:hAnsi="Book Antiqua"/>
          <w:b/>
          <w:bCs/>
          <w:sz w:val="21"/>
          <w:szCs w:val="21"/>
        </w:rPr>
        <w:t>bizony; úgy van!</w:t>
      </w:r>
      <w:r w:rsidRPr="00F1650A">
        <w:rPr>
          <w:rFonts w:ascii="Book Antiqua" w:eastAsia="Batang" w:hAnsi="Book Antiqua"/>
          <w:sz w:val="21"/>
          <w:szCs w:val="21"/>
        </w:rPr>
        <w:t xml:space="preserve"> Mindenben, amit elmondtam neked Atyám, bizonyos lehetek, mert Te, akihez imádkoztam, megbízható vagy. Testvérek ezt az imádságot Isten népe az egész világon imádkozza. </w:t>
      </w:r>
      <w:r w:rsidRPr="00EE17E8">
        <w:rPr>
          <w:rFonts w:ascii="Book Antiqua" w:eastAsia="Batang" w:hAnsi="Book Antiqua"/>
          <w:b/>
          <w:bCs/>
          <w:sz w:val="21"/>
          <w:szCs w:val="21"/>
        </w:rPr>
        <w:t xml:space="preserve">Valóban ökumenikus fohász, megvalósul általa az, hogy Krisztus népe </w:t>
      </w:r>
      <w:r w:rsidR="00EE17E8" w:rsidRPr="00EE17E8">
        <w:rPr>
          <w:rFonts w:ascii="Book Antiqua" w:eastAsia="Batang" w:hAnsi="Book Antiqua"/>
          <w:b/>
          <w:bCs/>
          <w:sz w:val="21"/>
          <w:szCs w:val="21"/>
        </w:rPr>
        <w:t>u</w:t>
      </w:r>
      <w:r w:rsidRPr="00EE17E8">
        <w:rPr>
          <w:rFonts w:ascii="Book Antiqua" w:eastAsia="Batang" w:hAnsi="Book Antiqua"/>
          <w:b/>
          <w:bCs/>
          <w:sz w:val="21"/>
          <w:szCs w:val="21"/>
        </w:rPr>
        <w:t xml:space="preserve">rában egy. Hiszen a Miatyánkot a </w:t>
      </w:r>
      <w:proofErr w:type="spellStart"/>
      <w:r w:rsidRPr="00EE17E8">
        <w:rPr>
          <w:rFonts w:ascii="Book Antiqua" w:eastAsia="Batang" w:hAnsi="Book Antiqua"/>
          <w:b/>
          <w:bCs/>
          <w:sz w:val="21"/>
          <w:szCs w:val="21"/>
        </w:rPr>
        <w:t>tanbeli</w:t>
      </w:r>
      <w:proofErr w:type="spellEnd"/>
      <w:r w:rsidRPr="00EE17E8">
        <w:rPr>
          <w:rFonts w:ascii="Book Antiqua" w:eastAsia="Batang" w:hAnsi="Book Antiqua"/>
          <w:b/>
          <w:bCs/>
          <w:sz w:val="21"/>
          <w:szCs w:val="21"/>
        </w:rPr>
        <w:t xml:space="preserve"> különbözőségeik ellenére is minden keresztyén közösség elfogadja, tartamával mindenki maradéktalanul egyetért. </w:t>
      </w:r>
    </w:p>
    <w:p w14:paraId="2B11180B" w14:textId="0C29AB9E" w:rsidR="00F1650A" w:rsidRPr="00F1650A" w:rsidRDefault="00F1650A" w:rsidP="00F1650A">
      <w:pPr>
        <w:widowControl w:val="0"/>
        <w:spacing w:after="120"/>
        <w:ind w:left="-567" w:right="-637"/>
        <w:jc w:val="both"/>
        <w:rPr>
          <w:rFonts w:ascii="Book Antiqua" w:eastAsia="Batang" w:hAnsi="Book Antiqua"/>
          <w:sz w:val="21"/>
          <w:szCs w:val="21"/>
        </w:rPr>
      </w:pPr>
      <w:r w:rsidRPr="00F1650A">
        <w:rPr>
          <w:rFonts w:ascii="Book Antiqua" w:eastAsia="Batang" w:hAnsi="Book Antiqua"/>
          <w:sz w:val="21"/>
          <w:szCs w:val="21"/>
        </w:rPr>
        <w:t>A hívő emberek egész életükben mondják. Elhangzott, amikor megkereszteltek minket, a ko</w:t>
      </w:r>
      <w:r w:rsidR="00EE17E8">
        <w:rPr>
          <w:rFonts w:ascii="Book Antiqua" w:eastAsia="Batang" w:hAnsi="Book Antiqua"/>
          <w:sz w:val="21"/>
          <w:szCs w:val="21"/>
        </w:rPr>
        <w:t>n</w:t>
      </w:r>
      <w:r w:rsidRPr="00F1650A">
        <w:rPr>
          <w:rFonts w:ascii="Book Antiqua" w:eastAsia="Batang" w:hAnsi="Book Antiqua"/>
          <w:sz w:val="21"/>
          <w:szCs w:val="21"/>
        </w:rPr>
        <w:t xml:space="preserve">firmációnkban, az úrvacsoráink alkalmával, esküvőnkön. Gyerekkorunkban édesapánk, édesanyánk, nagyszüleink közül valaki, vagy hittan oktatónk tanított meg rá. Ezt az imát egész életünkben mondjuk öreg korunkig, s hangzik majd koporsónk felett is. </w:t>
      </w:r>
    </w:p>
    <w:p w14:paraId="49D43211" w14:textId="35A98CC3" w:rsidR="00F1650A" w:rsidRPr="00F1650A" w:rsidRDefault="00F1650A" w:rsidP="00F1650A">
      <w:pPr>
        <w:widowControl w:val="0"/>
        <w:spacing w:after="120"/>
        <w:ind w:left="-567" w:right="-637"/>
        <w:jc w:val="both"/>
        <w:rPr>
          <w:rFonts w:ascii="Book Antiqua" w:eastAsia="Batang" w:hAnsi="Book Antiqua"/>
          <w:sz w:val="21"/>
          <w:szCs w:val="21"/>
        </w:rPr>
      </w:pPr>
      <w:r w:rsidRPr="00EE17E8">
        <w:rPr>
          <w:rFonts w:ascii="Book Antiqua" w:eastAsia="Batang" w:hAnsi="Book Antiqua"/>
          <w:b/>
          <w:bCs/>
          <w:sz w:val="21"/>
          <w:szCs w:val="21"/>
        </w:rPr>
        <w:t>A Miatyánk mindig időszerű imádság, annak ellenére, hogy mindig ugyanaz marad.</w:t>
      </w:r>
      <w:r w:rsidRPr="00F1650A">
        <w:rPr>
          <w:rFonts w:ascii="Book Antiqua" w:eastAsia="Batang" w:hAnsi="Book Antiqua"/>
          <w:sz w:val="21"/>
          <w:szCs w:val="21"/>
        </w:rPr>
        <w:t xml:space="preserve"> De az élethelyzetünk, amiben mondjuk, az változik és mi magunk is változunk. Lehet mondani kérve, tusakodva, a mélységből kiáltva, vagy boldogságtól átitatottan. </w:t>
      </w:r>
      <w:r w:rsidRPr="00EE17E8">
        <w:rPr>
          <w:rFonts w:ascii="Book Antiqua" w:eastAsia="Batang" w:hAnsi="Book Antiqua"/>
          <w:b/>
          <w:bCs/>
          <w:sz w:val="21"/>
          <w:szCs w:val="21"/>
        </w:rPr>
        <w:t>Az úri imádság, mennyből való kincsünk!</w:t>
      </w:r>
    </w:p>
    <w:p w14:paraId="6C91885F" w14:textId="489DB3D4" w:rsidR="00F1650A" w:rsidRPr="00F1650A" w:rsidRDefault="00F1650A" w:rsidP="00F1650A">
      <w:pPr>
        <w:widowControl w:val="0"/>
        <w:spacing w:after="120"/>
        <w:ind w:left="-567" w:right="-637"/>
        <w:jc w:val="both"/>
        <w:rPr>
          <w:rFonts w:ascii="Book Antiqua" w:eastAsia="Batang" w:hAnsi="Book Antiqua"/>
          <w:sz w:val="21"/>
          <w:szCs w:val="21"/>
        </w:rPr>
      </w:pPr>
      <w:r w:rsidRPr="00F1650A">
        <w:rPr>
          <w:rFonts w:ascii="Book Antiqua" w:eastAsia="Batang" w:hAnsi="Book Antiqua"/>
          <w:sz w:val="21"/>
          <w:szCs w:val="21"/>
        </w:rPr>
        <w:t xml:space="preserve">Befejezem azzal, a mai igehirdetést és az úri imáról tartott sorozatot, hogy ezt a gyönyörű, Jézust Krisztustól tanult imát az a veszély fenyegeti ajkunkon, hogy gépiessé válik. </w:t>
      </w:r>
      <w:r w:rsidRPr="00EE17E8">
        <w:rPr>
          <w:rFonts w:ascii="Book Antiqua" w:eastAsia="Batang" w:hAnsi="Book Antiqua"/>
          <w:b/>
          <w:bCs/>
          <w:sz w:val="21"/>
          <w:szCs w:val="21"/>
        </w:rPr>
        <w:t xml:space="preserve">Ezért végül azt kívánom mindannyiunknak, hogy tudjuk, a Miatyánkot nem csupán </w:t>
      </w:r>
      <w:proofErr w:type="spellStart"/>
      <w:r w:rsidRPr="00EE17E8">
        <w:rPr>
          <w:rFonts w:ascii="Book Antiqua" w:eastAsia="Batang" w:hAnsi="Book Antiqua"/>
          <w:b/>
          <w:bCs/>
          <w:sz w:val="21"/>
          <w:szCs w:val="21"/>
        </w:rPr>
        <w:t>szánkkal</w:t>
      </w:r>
      <w:proofErr w:type="spellEnd"/>
      <w:r w:rsidRPr="00EE17E8">
        <w:rPr>
          <w:rFonts w:ascii="Book Antiqua" w:eastAsia="Batang" w:hAnsi="Book Antiqua"/>
          <w:b/>
          <w:bCs/>
          <w:sz w:val="21"/>
          <w:szCs w:val="21"/>
        </w:rPr>
        <w:t>, de a szívünkkel is imádkozni. Legyen érte dicsőség az atyának, a Fiúnak és a Szentléleknek!</w:t>
      </w:r>
    </w:p>
    <w:p w14:paraId="62226016" w14:textId="77777777" w:rsidR="001E0863" w:rsidRPr="009B7F09" w:rsidRDefault="001E0863" w:rsidP="009B7F09">
      <w:pPr>
        <w:widowControl w:val="0"/>
        <w:spacing w:after="120"/>
        <w:ind w:left="-567" w:right="-637"/>
        <w:jc w:val="both"/>
        <w:rPr>
          <w:rFonts w:ascii="Book Antiqua" w:eastAsia="Batang" w:hAnsi="Book Antiqua"/>
          <w:sz w:val="21"/>
          <w:szCs w:val="21"/>
        </w:rPr>
      </w:pPr>
    </w:p>
    <w:p w14:paraId="7EF50ECF" w14:textId="77777777" w:rsidR="009D7A8F" w:rsidRPr="009B7F09" w:rsidRDefault="00444766" w:rsidP="009B7F09">
      <w:pPr>
        <w:widowControl w:val="0"/>
        <w:spacing w:after="120"/>
        <w:ind w:left="-567" w:right="-637"/>
        <w:jc w:val="right"/>
        <w:rPr>
          <w:rFonts w:ascii="Book Antiqua" w:eastAsia="Batang" w:hAnsi="Book Antiqua"/>
          <w:sz w:val="21"/>
          <w:szCs w:val="21"/>
        </w:rPr>
      </w:pPr>
      <w:r w:rsidRPr="009B7F09">
        <w:rPr>
          <w:rFonts w:ascii="Book Antiqua" w:eastAsia="Batang" w:hAnsi="Book Antiqua"/>
          <w:sz w:val="21"/>
          <w:szCs w:val="21"/>
        </w:rPr>
        <w:t>Á</w:t>
      </w:r>
      <w:r w:rsidR="000F1E01" w:rsidRPr="009B7F09">
        <w:rPr>
          <w:rFonts w:ascii="Book Antiqua" w:eastAsia="Batang" w:hAnsi="Book Antiqua"/>
          <w:sz w:val="21"/>
          <w:szCs w:val="21"/>
        </w:rPr>
        <w:t>men!</w:t>
      </w:r>
    </w:p>
    <w:sectPr w:rsidR="009D7A8F" w:rsidRPr="009B7F09" w:rsidSect="00DB7432">
      <w:footerReference w:type="default" r:id="rId8"/>
      <w:pgSz w:w="8420" w:h="11907" w:orient="landscape" w:code="9"/>
      <w:pgMar w:top="142" w:right="1043" w:bottom="142" w:left="992" w:header="3"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F6F1A" w14:textId="77777777" w:rsidR="00234299" w:rsidRDefault="00234299">
      <w:r>
        <w:separator/>
      </w:r>
    </w:p>
  </w:endnote>
  <w:endnote w:type="continuationSeparator" w:id="0">
    <w:p w14:paraId="0B553669" w14:textId="77777777" w:rsidR="00234299" w:rsidRDefault="0023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97CBE" w14:textId="6C8AA8C5" w:rsidR="00280EA5" w:rsidRPr="00DB7432" w:rsidRDefault="00280EA5" w:rsidP="00641990">
    <w:pPr>
      <w:pStyle w:val="llb"/>
      <w:ind w:right="-703"/>
      <w:jc w:val="right"/>
      <w:rPr>
        <w:rFonts w:ascii="Book Antiqua"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C7A86" w14:textId="77777777" w:rsidR="00234299" w:rsidRDefault="00234299">
      <w:r>
        <w:separator/>
      </w:r>
    </w:p>
  </w:footnote>
  <w:footnote w:type="continuationSeparator" w:id="0">
    <w:p w14:paraId="17746484" w14:textId="77777777" w:rsidR="00234299" w:rsidRDefault="00234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47C79"/>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C2511"/>
    <w:rsid w:val="000C4D6E"/>
    <w:rsid w:val="000C55CC"/>
    <w:rsid w:val="000C59FD"/>
    <w:rsid w:val="000D106F"/>
    <w:rsid w:val="000D2848"/>
    <w:rsid w:val="000D3593"/>
    <w:rsid w:val="000D3FAA"/>
    <w:rsid w:val="000D56AF"/>
    <w:rsid w:val="000E0469"/>
    <w:rsid w:val="000E50AE"/>
    <w:rsid w:val="000E5173"/>
    <w:rsid w:val="000E5D3A"/>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6A1"/>
    <w:rsid w:val="00176D2D"/>
    <w:rsid w:val="00180999"/>
    <w:rsid w:val="001814F2"/>
    <w:rsid w:val="00182286"/>
    <w:rsid w:val="001878E8"/>
    <w:rsid w:val="00187CB8"/>
    <w:rsid w:val="00191497"/>
    <w:rsid w:val="00194449"/>
    <w:rsid w:val="001946F5"/>
    <w:rsid w:val="00194B4F"/>
    <w:rsid w:val="0019664C"/>
    <w:rsid w:val="00196D47"/>
    <w:rsid w:val="001A103C"/>
    <w:rsid w:val="001A28E2"/>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0863"/>
    <w:rsid w:val="001E2654"/>
    <w:rsid w:val="001E286D"/>
    <w:rsid w:val="001E293C"/>
    <w:rsid w:val="001E3DC3"/>
    <w:rsid w:val="001E5830"/>
    <w:rsid w:val="001E68DB"/>
    <w:rsid w:val="001F12E1"/>
    <w:rsid w:val="001F14EA"/>
    <w:rsid w:val="001F31C8"/>
    <w:rsid w:val="001F6669"/>
    <w:rsid w:val="00202380"/>
    <w:rsid w:val="00203F90"/>
    <w:rsid w:val="00204239"/>
    <w:rsid w:val="00204F1A"/>
    <w:rsid w:val="00206160"/>
    <w:rsid w:val="002068F2"/>
    <w:rsid w:val="00206A1C"/>
    <w:rsid w:val="00211151"/>
    <w:rsid w:val="002143FE"/>
    <w:rsid w:val="00214596"/>
    <w:rsid w:val="002150B3"/>
    <w:rsid w:val="002152B9"/>
    <w:rsid w:val="002159C0"/>
    <w:rsid w:val="0022037E"/>
    <w:rsid w:val="00220500"/>
    <w:rsid w:val="00221F22"/>
    <w:rsid w:val="00225B84"/>
    <w:rsid w:val="00226181"/>
    <w:rsid w:val="00226248"/>
    <w:rsid w:val="00226578"/>
    <w:rsid w:val="002317DD"/>
    <w:rsid w:val="00234299"/>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38"/>
    <w:rsid w:val="002F17E2"/>
    <w:rsid w:val="002F1B32"/>
    <w:rsid w:val="002F2CD5"/>
    <w:rsid w:val="002F4099"/>
    <w:rsid w:val="002F4EBB"/>
    <w:rsid w:val="002F66D9"/>
    <w:rsid w:val="002F6BF7"/>
    <w:rsid w:val="002F7027"/>
    <w:rsid w:val="00300541"/>
    <w:rsid w:val="00300C59"/>
    <w:rsid w:val="00302081"/>
    <w:rsid w:val="00303F15"/>
    <w:rsid w:val="00304531"/>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7933"/>
    <w:rsid w:val="00350F1A"/>
    <w:rsid w:val="003527D3"/>
    <w:rsid w:val="00354031"/>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3F52"/>
    <w:rsid w:val="003E47FC"/>
    <w:rsid w:val="003F03B4"/>
    <w:rsid w:val="003F1DCE"/>
    <w:rsid w:val="003F2B47"/>
    <w:rsid w:val="003F4C90"/>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70A"/>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3363"/>
    <w:rsid w:val="005D503B"/>
    <w:rsid w:val="005E4BFE"/>
    <w:rsid w:val="005E4E6A"/>
    <w:rsid w:val="005E504A"/>
    <w:rsid w:val="005E6030"/>
    <w:rsid w:val="005E732B"/>
    <w:rsid w:val="005E7D37"/>
    <w:rsid w:val="005F1AEF"/>
    <w:rsid w:val="005F5301"/>
    <w:rsid w:val="005F53FF"/>
    <w:rsid w:val="005F6977"/>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1257"/>
    <w:rsid w:val="00634BA4"/>
    <w:rsid w:val="00636965"/>
    <w:rsid w:val="00640EC9"/>
    <w:rsid w:val="006414DB"/>
    <w:rsid w:val="00641990"/>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D6548"/>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25EE"/>
    <w:rsid w:val="00744F6C"/>
    <w:rsid w:val="00747416"/>
    <w:rsid w:val="00750513"/>
    <w:rsid w:val="007509D4"/>
    <w:rsid w:val="007539B5"/>
    <w:rsid w:val="0075482B"/>
    <w:rsid w:val="007562D7"/>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3828"/>
    <w:rsid w:val="007965F1"/>
    <w:rsid w:val="00797458"/>
    <w:rsid w:val="007A0DD2"/>
    <w:rsid w:val="007A4F42"/>
    <w:rsid w:val="007A50C6"/>
    <w:rsid w:val="007A6C94"/>
    <w:rsid w:val="007B113F"/>
    <w:rsid w:val="007B3D2E"/>
    <w:rsid w:val="007B570F"/>
    <w:rsid w:val="007B5D56"/>
    <w:rsid w:val="007C58E6"/>
    <w:rsid w:val="007C70A5"/>
    <w:rsid w:val="007C77D8"/>
    <w:rsid w:val="007D26BE"/>
    <w:rsid w:val="007D2884"/>
    <w:rsid w:val="007D4813"/>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066BB"/>
    <w:rsid w:val="00815F57"/>
    <w:rsid w:val="00816FDA"/>
    <w:rsid w:val="00817A28"/>
    <w:rsid w:val="00817E44"/>
    <w:rsid w:val="00820321"/>
    <w:rsid w:val="00820D72"/>
    <w:rsid w:val="00820DD3"/>
    <w:rsid w:val="008213D4"/>
    <w:rsid w:val="008217E6"/>
    <w:rsid w:val="00830A6F"/>
    <w:rsid w:val="0083149A"/>
    <w:rsid w:val="00833601"/>
    <w:rsid w:val="008356D2"/>
    <w:rsid w:val="00835D89"/>
    <w:rsid w:val="0083621A"/>
    <w:rsid w:val="00841057"/>
    <w:rsid w:val="00841480"/>
    <w:rsid w:val="0084323E"/>
    <w:rsid w:val="00843931"/>
    <w:rsid w:val="00846715"/>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D63"/>
    <w:rsid w:val="008A18A3"/>
    <w:rsid w:val="008A20A8"/>
    <w:rsid w:val="008A49D4"/>
    <w:rsid w:val="008A5B96"/>
    <w:rsid w:val="008A770B"/>
    <w:rsid w:val="008A7DDE"/>
    <w:rsid w:val="008B39FB"/>
    <w:rsid w:val="008B4963"/>
    <w:rsid w:val="008B6BCA"/>
    <w:rsid w:val="008B70E8"/>
    <w:rsid w:val="008C0355"/>
    <w:rsid w:val="008C126A"/>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A88"/>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B7F09"/>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17525"/>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4DD5"/>
    <w:rsid w:val="00A75FE0"/>
    <w:rsid w:val="00A77934"/>
    <w:rsid w:val="00A826CA"/>
    <w:rsid w:val="00A849AC"/>
    <w:rsid w:val="00A85645"/>
    <w:rsid w:val="00A856E7"/>
    <w:rsid w:val="00A85C14"/>
    <w:rsid w:val="00A86E32"/>
    <w:rsid w:val="00A87201"/>
    <w:rsid w:val="00A91FA4"/>
    <w:rsid w:val="00A94E35"/>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02F0"/>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6C80"/>
    <w:rsid w:val="00C00C4F"/>
    <w:rsid w:val="00C02571"/>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13C37"/>
    <w:rsid w:val="00D20521"/>
    <w:rsid w:val="00D24697"/>
    <w:rsid w:val="00D306C6"/>
    <w:rsid w:val="00D313F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6E7"/>
    <w:rsid w:val="00D90AFB"/>
    <w:rsid w:val="00D90C9A"/>
    <w:rsid w:val="00D91AE8"/>
    <w:rsid w:val="00D92066"/>
    <w:rsid w:val="00D927D0"/>
    <w:rsid w:val="00D95E5E"/>
    <w:rsid w:val="00D976A4"/>
    <w:rsid w:val="00DA015C"/>
    <w:rsid w:val="00DA2185"/>
    <w:rsid w:val="00DA30FC"/>
    <w:rsid w:val="00DA78E3"/>
    <w:rsid w:val="00DB0446"/>
    <w:rsid w:val="00DB0E44"/>
    <w:rsid w:val="00DB1909"/>
    <w:rsid w:val="00DB19AF"/>
    <w:rsid w:val="00DB3E4D"/>
    <w:rsid w:val="00DB5AF9"/>
    <w:rsid w:val="00DB7432"/>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0DA2"/>
    <w:rsid w:val="00E313C4"/>
    <w:rsid w:val="00E31EC9"/>
    <w:rsid w:val="00E32B07"/>
    <w:rsid w:val="00E45275"/>
    <w:rsid w:val="00E51FD1"/>
    <w:rsid w:val="00E535BC"/>
    <w:rsid w:val="00E54C74"/>
    <w:rsid w:val="00E60D59"/>
    <w:rsid w:val="00E622B9"/>
    <w:rsid w:val="00E65548"/>
    <w:rsid w:val="00E65C6E"/>
    <w:rsid w:val="00E67C39"/>
    <w:rsid w:val="00E701FE"/>
    <w:rsid w:val="00E72B97"/>
    <w:rsid w:val="00E72C09"/>
    <w:rsid w:val="00E74420"/>
    <w:rsid w:val="00E75BEA"/>
    <w:rsid w:val="00E81B25"/>
    <w:rsid w:val="00E85507"/>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7E8"/>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1650A"/>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28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12BC"/>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90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33967356">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24734876">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1031</Words>
  <Characters>7120</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4</cp:revision>
  <cp:lastPrinted>2020-06-22T06:16:00Z</cp:lastPrinted>
  <dcterms:created xsi:type="dcterms:W3CDTF">2020-11-09T07:45:00Z</dcterms:created>
  <dcterms:modified xsi:type="dcterms:W3CDTF">2020-11-09T08:02:00Z</dcterms:modified>
</cp:coreProperties>
</file>