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04CAB1DF"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3A3DEE">
        <w:rPr>
          <w:rFonts w:ascii="Book Antiqua" w:eastAsia="Batang" w:hAnsi="Book Antiqua"/>
          <w:sz w:val="19"/>
          <w:szCs w:val="19"/>
        </w:rPr>
        <w:t xml:space="preserve">december </w:t>
      </w:r>
      <w:r w:rsidR="006B4B88">
        <w:rPr>
          <w:rFonts w:ascii="Book Antiqua" w:eastAsia="Batang" w:hAnsi="Book Antiqua"/>
          <w:sz w:val="19"/>
          <w:szCs w:val="19"/>
        </w:rPr>
        <w:t>31</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464AF744" w14:textId="77777777" w:rsidR="00932DF3" w:rsidRDefault="00932DF3" w:rsidP="009756AD">
      <w:pPr>
        <w:widowControl w:val="0"/>
        <w:ind w:left="-544" w:right="-637"/>
        <w:jc w:val="center"/>
        <w:rPr>
          <w:rFonts w:ascii="Book Antiqua" w:eastAsia="Batang" w:hAnsi="Book Antiqua"/>
          <w:b/>
          <w:caps/>
          <w:sz w:val="22"/>
          <w:szCs w:val="22"/>
        </w:rPr>
      </w:pPr>
      <w:r w:rsidRPr="00932DF3">
        <w:rPr>
          <w:rFonts w:ascii="Book Antiqua" w:eastAsia="Batang" w:hAnsi="Book Antiqua"/>
          <w:b/>
          <w:caps/>
          <w:sz w:val="22"/>
          <w:szCs w:val="22"/>
        </w:rPr>
        <w:t xml:space="preserve">Veletek vagyok minden napon </w:t>
      </w:r>
    </w:p>
    <w:p w14:paraId="476734AC" w14:textId="6C6DAB21" w:rsidR="000E5173" w:rsidRDefault="00932DF3" w:rsidP="009756AD">
      <w:pPr>
        <w:widowControl w:val="0"/>
        <w:ind w:left="-544" w:right="-637"/>
        <w:jc w:val="center"/>
        <w:rPr>
          <w:rFonts w:ascii="Book Antiqua" w:eastAsia="Batang" w:hAnsi="Book Antiqua"/>
          <w:b/>
          <w:caps/>
          <w:sz w:val="22"/>
          <w:szCs w:val="22"/>
        </w:rPr>
      </w:pPr>
      <w:r w:rsidRPr="00932DF3">
        <w:rPr>
          <w:rFonts w:ascii="Book Antiqua" w:eastAsia="Batang" w:hAnsi="Book Antiqua"/>
          <w:b/>
          <w:caps/>
          <w:sz w:val="22"/>
          <w:szCs w:val="22"/>
        </w:rPr>
        <w:t>a világ végezetéig</w:t>
      </w:r>
    </w:p>
    <w:p w14:paraId="24CBBE44" w14:textId="57D87803" w:rsidR="009947B8" w:rsidRPr="00EF7C7E" w:rsidRDefault="00EF7C7E" w:rsidP="00EF7C7E">
      <w:pPr>
        <w:widowControl w:val="0"/>
        <w:spacing w:before="120" w:after="240"/>
        <w:ind w:left="-544" w:right="-635"/>
        <w:jc w:val="center"/>
        <w:rPr>
          <w:rFonts w:ascii="Book Antiqua" w:eastAsia="Batang" w:hAnsi="Book Antiqua"/>
          <w:b/>
          <w:caps/>
          <w:sz w:val="22"/>
          <w:szCs w:val="22"/>
        </w:rPr>
      </w:pPr>
      <w:r w:rsidRPr="00EF7C7E">
        <w:rPr>
          <w:rFonts w:ascii="Book Antiqua" w:eastAsia="Batang" w:hAnsi="Book Antiqua"/>
          <w:b/>
          <w:sz w:val="22"/>
          <w:szCs w:val="22"/>
        </w:rPr>
        <w:t>-</w:t>
      </w:r>
      <w:r>
        <w:rPr>
          <w:rFonts w:ascii="Book Antiqua" w:eastAsia="Batang" w:hAnsi="Book Antiqua"/>
          <w:b/>
          <w:sz w:val="22"/>
          <w:szCs w:val="22"/>
        </w:rPr>
        <w:t xml:space="preserve"> </w:t>
      </w:r>
      <w:r w:rsidRPr="00EF7C7E">
        <w:rPr>
          <w:rFonts w:ascii="Book Antiqua" w:eastAsia="Batang" w:hAnsi="Book Antiqua"/>
          <w:b/>
          <w:sz w:val="22"/>
          <w:szCs w:val="22"/>
        </w:rPr>
        <w:t>ó</w:t>
      </w:r>
      <w:r>
        <w:rPr>
          <w:rFonts w:ascii="Book Antiqua" w:eastAsia="Batang" w:hAnsi="Book Antiqua"/>
          <w:b/>
          <w:sz w:val="22"/>
          <w:szCs w:val="22"/>
        </w:rPr>
        <w:t xml:space="preserve">évzáró istentisztelet - </w:t>
      </w:r>
    </w:p>
    <w:p w14:paraId="5D5C7B2E" w14:textId="5AB15335" w:rsidR="00E92DD3" w:rsidRPr="00DF3948" w:rsidRDefault="00F61A0F" w:rsidP="00E92DD3">
      <w:pPr>
        <w:widowControl w:val="0"/>
        <w:ind w:left="-540" w:right="-637"/>
        <w:jc w:val="both"/>
        <w:rPr>
          <w:rFonts w:ascii="Book Antiqua" w:eastAsia="Batang" w:hAnsi="Book Antiqua"/>
          <w:bCs/>
          <w:sz w:val="22"/>
          <w:szCs w:val="22"/>
        </w:rPr>
      </w:pPr>
      <w:proofErr w:type="spellStart"/>
      <w:r>
        <w:rPr>
          <w:rFonts w:ascii="Book Antiqua" w:eastAsia="Batang" w:hAnsi="Book Antiqua"/>
          <w:b/>
          <w:sz w:val="22"/>
          <w:szCs w:val="22"/>
        </w:rPr>
        <w:t>Lectio</w:t>
      </w:r>
      <w:proofErr w:type="spellEnd"/>
      <w:r w:rsidR="00E92DD3" w:rsidRPr="00DF3948">
        <w:rPr>
          <w:rFonts w:ascii="Book Antiqua" w:eastAsia="Batang" w:hAnsi="Book Antiqua"/>
          <w:b/>
          <w:sz w:val="22"/>
          <w:szCs w:val="22"/>
        </w:rPr>
        <w:t xml:space="preserve">: </w:t>
      </w:r>
      <w:r w:rsidR="001D4995">
        <w:rPr>
          <w:rFonts w:ascii="Book Antiqua" w:eastAsia="Batang" w:hAnsi="Book Antiqua"/>
          <w:bCs/>
          <w:sz w:val="22"/>
          <w:szCs w:val="22"/>
        </w:rPr>
        <w:t>Máté</w:t>
      </w:r>
      <w:r w:rsidR="006C46C7">
        <w:rPr>
          <w:rFonts w:ascii="Book Antiqua" w:eastAsia="Batang" w:hAnsi="Book Antiqua"/>
          <w:bCs/>
          <w:sz w:val="22"/>
          <w:szCs w:val="22"/>
        </w:rPr>
        <w:t xml:space="preserve"> 2</w:t>
      </w:r>
      <w:r w:rsidR="001D4995">
        <w:rPr>
          <w:rFonts w:ascii="Book Antiqua" w:eastAsia="Batang" w:hAnsi="Book Antiqua"/>
          <w:bCs/>
          <w:sz w:val="22"/>
          <w:szCs w:val="22"/>
        </w:rPr>
        <w:t>8</w:t>
      </w:r>
      <w:r w:rsidR="000271A2">
        <w:rPr>
          <w:rFonts w:ascii="Book Antiqua" w:eastAsia="Batang" w:hAnsi="Book Antiqua"/>
          <w:bCs/>
          <w:sz w:val="22"/>
          <w:szCs w:val="22"/>
        </w:rPr>
        <w:t xml:space="preserve">; </w:t>
      </w:r>
      <w:r w:rsidR="00A61A43">
        <w:rPr>
          <w:rFonts w:ascii="Book Antiqua" w:eastAsia="Batang" w:hAnsi="Book Antiqua"/>
          <w:bCs/>
          <w:sz w:val="22"/>
          <w:szCs w:val="22"/>
        </w:rPr>
        <w:t>1</w:t>
      </w:r>
      <w:r w:rsidR="001D4995">
        <w:rPr>
          <w:rFonts w:ascii="Book Antiqua" w:eastAsia="Batang" w:hAnsi="Book Antiqua"/>
          <w:bCs/>
          <w:sz w:val="22"/>
          <w:szCs w:val="22"/>
        </w:rPr>
        <w:t>6</w:t>
      </w:r>
      <w:r w:rsidR="00A61A43">
        <w:rPr>
          <w:rFonts w:ascii="Book Antiqua" w:eastAsia="Batang" w:hAnsi="Book Antiqua"/>
          <w:bCs/>
          <w:sz w:val="22"/>
          <w:szCs w:val="22"/>
        </w:rPr>
        <w:t>-</w:t>
      </w:r>
      <w:r w:rsidR="008925DD">
        <w:rPr>
          <w:rFonts w:ascii="Book Antiqua" w:eastAsia="Batang" w:hAnsi="Book Antiqua"/>
          <w:bCs/>
          <w:sz w:val="22"/>
          <w:szCs w:val="22"/>
        </w:rPr>
        <w:t>20</w:t>
      </w:r>
    </w:p>
    <w:p w14:paraId="4292545D" w14:textId="15A89F73" w:rsidR="00135032" w:rsidRPr="00135032" w:rsidRDefault="00F56B9F" w:rsidP="00A41B95">
      <w:pPr>
        <w:pStyle w:val="verse"/>
        <w:shd w:val="clear" w:color="auto" w:fill="FFFFFF"/>
        <w:spacing w:before="0" w:beforeAutospacing="0" w:after="0" w:afterAutospacing="0"/>
        <w:ind w:left="-539" w:right="-635"/>
        <w:jc w:val="both"/>
        <w:rPr>
          <w:rFonts w:ascii="Book Antiqua" w:hAnsi="Book Antiqua"/>
          <w:b/>
          <w:i/>
          <w:sz w:val="22"/>
          <w:szCs w:val="22"/>
        </w:rPr>
      </w:pPr>
      <w:r>
        <w:rPr>
          <w:rFonts w:ascii="Book Antiqua" w:hAnsi="Book Antiqua"/>
          <w:b/>
          <w:i/>
          <w:sz w:val="22"/>
          <w:szCs w:val="22"/>
        </w:rPr>
        <w:t>„</w:t>
      </w:r>
      <w:r w:rsidR="00024F61" w:rsidRPr="00024F61">
        <w:rPr>
          <w:rFonts w:ascii="Book Antiqua" w:hAnsi="Book Antiqua"/>
          <w:b/>
          <w:i/>
          <w:sz w:val="22"/>
          <w:szCs w:val="22"/>
        </w:rPr>
        <w:t>A tizenegy tanítvány pedig elment Galileába arra a hegyre, ahova Jézus rendelte őket. És amikor meglátták őt, leborultak előtte, némelyek azonban kételkedtek. Jézus pedig hozzájuk lépett, és így szólt: Nekem adatott minden hatalom mennyen és földön. Menjetek el tehát, tegyetek tanítvánnyá minden népet, megkeresztelve őket az Atyának, a Fiúnak és a Szentléleknek nevében, tanítva őket, hogy megtartsák mindazt, amit én parancsoltam nektek; és íme, én veletek vagyok minden napon a világ végezetéig.</w:t>
      </w:r>
      <w:r w:rsidR="000B016D">
        <w:rPr>
          <w:rFonts w:ascii="Book Antiqua" w:hAnsi="Book Antiqua"/>
          <w:b/>
          <w:i/>
          <w:sz w:val="22"/>
          <w:szCs w:val="22"/>
        </w:rPr>
        <w:t>”</w:t>
      </w:r>
    </w:p>
    <w:p w14:paraId="025CDD9F" w14:textId="77777777" w:rsidR="00805163" w:rsidRDefault="007411E2" w:rsidP="007411E2">
      <w:pPr>
        <w:pStyle w:val="verse"/>
        <w:keepLines/>
        <w:shd w:val="clear" w:color="auto" w:fill="FFFFFF"/>
        <w:spacing w:before="120" w:beforeAutospacing="0" w:after="120" w:afterAutospacing="0"/>
        <w:ind w:left="-567" w:right="-635"/>
        <w:jc w:val="both"/>
        <w:rPr>
          <w:rFonts w:ascii="Book Antiqua" w:hAnsi="Book Antiqua"/>
          <w:sz w:val="22"/>
          <w:szCs w:val="22"/>
        </w:rPr>
      </w:pPr>
      <w:r>
        <w:rPr>
          <w:rFonts w:ascii="Book Antiqua" w:hAnsi="Book Antiqua"/>
          <w:sz w:val="22"/>
          <w:szCs w:val="22"/>
        </w:rPr>
        <w:t xml:space="preserve">Kedves Testvérek! </w:t>
      </w:r>
      <w:r w:rsidR="00293307" w:rsidRPr="00293307">
        <w:rPr>
          <w:rFonts w:ascii="Book Antiqua" w:hAnsi="Book Antiqua"/>
          <w:sz w:val="22"/>
          <w:szCs w:val="22"/>
        </w:rPr>
        <w:t>Mi, pesterzsébeti reformátusok, több évtizedes szép hagyományt követve</w:t>
      </w:r>
      <w:r w:rsidR="00E90FED">
        <w:rPr>
          <w:rFonts w:ascii="Book Antiqua" w:hAnsi="Book Antiqua"/>
          <w:sz w:val="22"/>
          <w:szCs w:val="22"/>
        </w:rPr>
        <w:t>,</w:t>
      </w:r>
      <w:r w:rsidR="00293307" w:rsidRPr="00293307">
        <w:rPr>
          <w:rFonts w:ascii="Book Antiqua" w:hAnsi="Book Antiqua"/>
          <w:sz w:val="22"/>
          <w:szCs w:val="22"/>
        </w:rPr>
        <w:t xml:space="preserve"> az esztendő utolsó napján </w:t>
      </w:r>
      <w:r w:rsidR="00293307" w:rsidRPr="00975D76">
        <w:rPr>
          <w:rFonts w:ascii="Book Antiqua" w:hAnsi="Book Antiqua"/>
          <w:b/>
          <w:bCs/>
          <w:sz w:val="22"/>
          <w:szCs w:val="22"/>
        </w:rPr>
        <w:t>hálaadó istentiszteletre</w:t>
      </w:r>
      <w:r w:rsidR="00293307" w:rsidRPr="00293307">
        <w:rPr>
          <w:rFonts w:ascii="Book Antiqua" w:hAnsi="Book Antiqua"/>
          <w:sz w:val="22"/>
          <w:szCs w:val="22"/>
        </w:rPr>
        <w:t xml:space="preserve"> gyülekezetünk össze. Talán többeknek eszébe jutott, ahogy kimondtam azt a szót, hogy hála, vagy ahogyan énekeltük, </w:t>
      </w:r>
      <w:r w:rsidR="00E90FED">
        <w:rPr>
          <w:rFonts w:ascii="Book Antiqua" w:hAnsi="Book Antiqua"/>
          <w:i/>
          <w:iCs/>
          <w:sz w:val="22"/>
          <w:szCs w:val="22"/>
        </w:rPr>
        <w:t>„Á</w:t>
      </w:r>
      <w:r w:rsidR="00293307" w:rsidRPr="00E90FED">
        <w:rPr>
          <w:rFonts w:ascii="Book Antiqua" w:hAnsi="Book Antiqua"/>
          <w:i/>
          <w:iCs/>
          <w:sz w:val="22"/>
          <w:szCs w:val="22"/>
        </w:rPr>
        <w:t>ldjad én lelkem a dicsőség erős királyát</w:t>
      </w:r>
      <w:r w:rsidR="00805163">
        <w:rPr>
          <w:rFonts w:ascii="Book Antiqua" w:hAnsi="Book Antiqua"/>
          <w:i/>
          <w:iCs/>
          <w:sz w:val="22"/>
          <w:szCs w:val="22"/>
        </w:rPr>
        <w:t>”</w:t>
      </w:r>
      <w:r w:rsidR="00293307" w:rsidRPr="00293307">
        <w:rPr>
          <w:rFonts w:ascii="Book Antiqua" w:hAnsi="Book Antiqua"/>
          <w:sz w:val="22"/>
          <w:szCs w:val="22"/>
        </w:rPr>
        <w:t>, hogy igazából nem érzik ezt. S valóban vajon</w:t>
      </w:r>
      <w:r w:rsidR="00805163">
        <w:rPr>
          <w:rFonts w:ascii="Book Antiqua" w:hAnsi="Book Antiqua"/>
          <w:sz w:val="22"/>
          <w:szCs w:val="22"/>
        </w:rPr>
        <w:t>,</w:t>
      </w:r>
      <w:r w:rsidR="00293307" w:rsidRPr="00293307">
        <w:rPr>
          <w:rFonts w:ascii="Book Antiqua" w:hAnsi="Book Antiqua"/>
          <w:sz w:val="22"/>
          <w:szCs w:val="22"/>
        </w:rPr>
        <w:t xml:space="preserve"> ha mélyen a szívünkbe nézünk és őszinték vagyunk: </w:t>
      </w:r>
      <w:r w:rsidR="00293307" w:rsidRPr="00805163">
        <w:rPr>
          <w:rFonts w:ascii="Book Antiqua" w:hAnsi="Book Antiqua"/>
          <w:b/>
          <w:bCs/>
          <w:sz w:val="22"/>
          <w:szCs w:val="22"/>
        </w:rPr>
        <w:t>tudunk Istennek ma hálát adni?</w:t>
      </w:r>
      <w:r w:rsidR="00293307" w:rsidRPr="00293307">
        <w:rPr>
          <w:rFonts w:ascii="Book Antiqua" w:hAnsi="Book Antiqua"/>
          <w:sz w:val="22"/>
          <w:szCs w:val="22"/>
        </w:rPr>
        <w:t xml:space="preserve"> Hiszen ezért jöttünk Isten házába, hálaadó istentiszteletre. </w:t>
      </w:r>
    </w:p>
    <w:p w14:paraId="20B37C88" w14:textId="427A9FD8" w:rsidR="00293307" w:rsidRPr="00293307" w:rsidRDefault="00293307" w:rsidP="007411E2">
      <w:pPr>
        <w:pStyle w:val="verse"/>
        <w:keepLines/>
        <w:shd w:val="clear" w:color="auto" w:fill="FFFFFF"/>
        <w:spacing w:before="120" w:beforeAutospacing="0" w:after="120" w:afterAutospacing="0"/>
        <w:ind w:left="-567" w:right="-635"/>
        <w:jc w:val="both"/>
        <w:rPr>
          <w:rFonts w:ascii="Book Antiqua" w:hAnsi="Book Antiqua"/>
          <w:sz w:val="22"/>
          <w:szCs w:val="22"/>
        </w:rPr>
      </w:pPr>
      <w:r w:rsidRPr="00293307">
        <w:rPr>
          <w:rFonts w:ascii="Book Antiqua" w:hAnsi="Book Antiqua"/>
          <w:sz w:val="22"/>
          <w:szCs w:val="22"/>
        </w:rPr>
        <w:t>És Isten el is várja tőlünk ezt, ahogy kijelentette az Ó- és az Újszövetségben sokszor, sok</w:t>
      </w:r>
      <w:r w:rsidR="007B1B5E">
        <w:rPr>
          <w:rFonts w:ascii="Book Antiqua" w:hAnsi="Book Antiqua"/>
          <w:sz w:val="22"/>
          <w:szCs w:val="22"/>
        </w:rPr>
        <w:t xml:space="preserve"> </w:t>
      </w:r>
      <w:r w:rsidRPr="00293307">
        <w:rPr>
          <w:rFonts w:ascii="Book Antiqua" w:hAnsi="Book Antiqua"/>
          <w:sz w:val="22"/>
          <w:szCs w:val="22"/>
        </w:rPr>
        <w:t xml:space="preserve">helyen. </w:t>
      </w:r>
      <w:r w:rsidR="007B1B5E" w:rsidRPr="007B1B5E">
        <w:rPr>
          <w:rFonts w:ascii="Book Antiqua" w:hAnsi="Book Antiqua"/>
          <w:i/>
          <w:iCs/>
          <w:sz w:val="22"/>
          <w:szCs w:val="22"/>
        </w:rPr>
        <w:t>„</w:t>
      </w:r>
      <w:r w:rsidRPr="007B1B5E">
        <w:rPr>
          <w:rFonts w:ascii="Book Antiqua" w:hAnsi="Book Antiqua"/>
          <w:i/>
          <w:iCs/>
          <w:sz w:val="22"/>
          <w:szCs w:val="22"/>
        </w:rPr>
        <w:t>Adjatok hálát Istennek, az Atyának mindenkor mindenért, a mi Urunk Jézus Krisztus nevében.</w:t>
      </w:r>
      <w:r w:rsidR="007B1B5E" w:rsidRPr="007B1B5E">
        <w:rPr>
          <w:rFonts w:ascii="Book Antiqua" w:hAnsi="Book Antiqua"/>
          <w:i/>
          <w:iCs/>
          <w:sz w:val="22"/>
          <w:szCs w:val="22"/>
        </w:rPr>
        <w:t>”</w:t>
      </w:r>
      <w:r w:rsidRPr="00293307">
        <w:rPr>
          <w:rFonts w:ascii="Book Antiqua" w:hAnsi="Book Antiqua"/>
          <w:sz w:val="22"/>
          <w:szCs w:val="22"/>
        </w:rPr>
        <w:t xml:space="preserve"> </w:t>
      </w:r>
      <w:proofErr w:type="spellStart"/>
      <w:r w:rsidRPr="00293307">
        <w:rPr>
          <w:rFonts w:ascii="Book Antiqua" w:hAnsi="Book Antiqua"/>
          <w:sz w:val="22"/>
          <w:szCs w:val="22"/>
        </w:rPr>
        <w:t>Ef</w:t>
      </w:r>
      <w:proofErr w:type="spellEnd"/>
      <w:r w:rsidRPr="00293307">
        <w:rPr>
          <w:rFonts w:ascii="Book Antiqua" w:hAnsi="Book Antiqua"/>
          <w:sz w:val="22"/>
          <w:szCs w:val="22"/>
        </w:rPr>
        <w:t xml:space="preserve">. 5.20. És sorolhatnánk azokat az igéket, amelyekben </w:t>
      </w:r>
      <w:r w:rsidRPr="00723163">
        <w:rPr>
          <w:rFonts w:ascii="Book Antiqua" w:hAnsi="Book Antiqua"/>
          <w:b/>
          <w:bCs/>
          <w:sz w:val="22"/>
          <w:szCs w:val="22"/>
        </w:rPr>
        <w:t xml:space="preserve">Isten kimondja, hogy várja az embertől az </w:t>
      </w:r>
      <w:r w:rsidR="00723163">
        <w:rPr>
          <w:rFonts w:ascii="Book Antiqua" w:hAnsi="Book Antiqua"/>
          <w:b/>
          <w:bCs/>
          <w:sz w:val="22"/>
          <w:szCs w:val="22"/>
        </w:rPr>
        <w:t>Ő</w:t>
      </w:r>
      <w:r w:rsidRPr="00723163">
        <w:rPr>
          <w:rFonts w:ascii="Book Antiqua" w:hAnsi="Book Antiqua"/>
          <w:b/>
          <w:bCs/>
          <w:sz w:val="22"/>
          <w:szCs w:val="22"/>
        </w:rPr>
        <w:t xml:space="preserve"> dicsőítését.</w:t>
      </w:r>
      <w:r w:rsidRPr="00293307">
        <w:rPr>
          <w:rFonts w:ascii="Book Antiqua" w:hAnsi="Book Antiqua"/>
          <w:sz w:val="22"/>
          <w:szCs w:val="22"/>
        </w:rPr>
        <w:t xml:space="preserve"> De talán az itt jelenlévők közül a többséget egészen más gondolatok foglalkoztatták az esztendő utolsó napjaiban és óráiban, mint annak számbavétele, hogy miért is lehetnének hálásak Istennek. Miért is kellene hálásának lennem? </w:t>
      </w:r>
    </w:p>
    <w:p w14:paraId="1429C9D6" w14:textId="77777777" w:rsidR="00263007"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293307">
        <w:rPr>
          <w:rFonts w:ascii="Book Antiqua" w:hAnsi="Book Antiqua"/>
          <w:sz w:val="22"/>
          <w:szCs w:val="22"/>
        </w:rPr>
        <w:lastRenderedPageBreak/>
        <w:t>Ha visszatekintünk a 2022</w:t>
      </w:r>
      <w:r w:rsidR="00723163">
        <w:rPr>
          <w:rFonts w:ascii="Book Antiqua" w:hAnsi="Book Antiqua"/>
          <w:sz w:val="22"/>
          <w:szCs w:val="22"/>
        </w:rPr>
        <w:t>-es</w:t>
      </w:r>
      <w:r w:rsidRPr="00293307">
        <w:rPr>
          <w:rFonts w:ascii="Book Antiqua" w:hAnsi="Book Antiqua"/>
          <w:sz w:val="22"/>
          <w:szCs w:val="22"/>
        </w:rPr>
        <w:t xml:space="preserve"> esztendőre, szinte csupa rossz történés híre villan be, holott sok jó dolog is történt a világban. Ha néhány mondatban felidézem ennek a mögöttünk hagyott évnek a világban történt fontosabb eseményeit, az inkább elkeseríti az embert, mint megvidámítja. 2022 februárjában kitört az orosz-ukrán háború, amelyben azóta már több száz kárpátaljai magyar testvérünk is elesett. A háború egy ijesztő pillanatában egy ukrán rakéta Lengyelországba, egy NATO országba csapódott be, amit az ukránok az oroszokra akartak fogni. Hirtelen sokunk fejében egy atomháború lehetősége és képe is bevillant. 2022-ben egyre feszültebbé vált a világpolitikai helyzet, sok országban a katonai kiadásokra szánt összegek jelentősen megemelkedtek. </w:t>
      </w:r>
    </w:p>
    <w:p w14:paraId="62779FEB" w14:textId="77777777" w:rsidR="00263007"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293307">
        <w:rPr>
          <w:rFonts w:ascii="Book Antiqua" w:hAnsi="Book Antiqua"/>
          <w:sz w:val="22"/>
          <w:szCs w:val="22"/>
        </w:rPr>
        <w:t xml:space="preserve">A háború és egyéb tényezők okán a pénzromlás, az infláció világszerte az egekbe szökött. Az emberek világszerte egyre rosszabb feltételek mentén tudnak hitelekhez jutni, a korábban felvett hitelek </w:t>
      </w:r>
      <w:proofErr w:type="spellStart"/>
      <w:r w:rsidRPr="00293307">
        <w:rPr>
          <w:rFonts w:ascii="Book Antiqua" w:hAnsi="Book Antiqua"/>
          <w:sz w:val="22"/>
          <w:szCs w:val="22"/>
        </w:rPr>
        <w:t>kamatai</w:t>
      </w:r>
      <w:proofErr w:type="spellEnd"/>
      <w:r w:rsidRPr="00293307">
        <w:rPr>
          <w:rFonts w:ascii="Book Antiqua" w:hAnsi="Book Antiqua"/>
          <w:sz w:val="22"/>
          <w:szCs w:val="22"/>
        </w:rPr>
        <w:t xml:space="preserve"> is sok esetben nőttek. Az élelmiszer ellátási láncokban akadozást tapasztalunk. A napokban lehetett olvasni az elkeserítő európai születési és halálozási arányszámokról is. Európának nehéz és rossz éve volt, a lakossága fogy és szegényedik, politikai és gazdasági súlya a világban csökken. </w:t>
      </w:r>
    </w:p>
    <w:p w14:paraId="20BD1FAF" w14:textId="71C8FE53" w:rsidR="00293307" w:rsidRPr="00293307"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293307">
        <w:rPr>
          <w:rFonts w:ascii="Book Antiqua" w:hAnsi="Book Antiqua"/>
          <w:sz w:val="22"/>
          <w:szCs w:val="22"/>
        </w:rPr>
        <w:t>Hazánkban tavasszal lezajlott az országgyűlési választás, amely eredményeként helyén maradt a keresztyén-konzervatív nemzeti kormány, azonban attól kezdve Magyarország, mit az EU feketebáránya, ismét támadások és zsarolások kereszttüzébe került. Sajnos Magyarországon a népességszaporulat tekintetében nem történt fordulat. Az utolsó születési számadatok és a kilátások riasztóak. Hazánkban is sok cég, vállalkozás, önkormányzat, háztartás a megnövekedett rezsi díjakat alig tudja kifizetni. A mi gyülekezetünkben is egyre súlyosbodó gond ez. A 2022</w:t>
      </w:r>
      <w:r w:rsidR="00B94DCD">
        <w:rPr>
          <w:rFonts w:ascii="Book Antiqua" w:hAnsi="Book Antiqua"/>
          <w:sz w:val="22"/>
          <w:szCs w:val="22"/>
        </w:rPr>
        <w:t>-</w:t>
      </w:r>
      <w:r w:rsidRPr="00293307">
        <w:rPr>
          <w:rFonts w:ascii="Book Antiqua" w:hAnsi="Book Antiqua"/>
          <w:sz w:val="22"/>
          <w:szCs w:val="22"/>
        </w:rPr>
        <w:t xml:space="preserve">ik évben is a keresztyénség volt a </w:t>
      </w:r>
      <w:proofErr w:type="spellStart"/>
      <w:r w:rsidRPr="00293307">
        <w:rPr>
          <w:rFonts w:ascii="Book Antiqua" w:hAnsi="Book Antiqua"/>
          <w:sz w:val="22"/>
          <w:szCs w:val="22"/>
        </w:rPr>
        <w:t>legüldözöttebb</w:t>
      </w:r>
      <w:proofErr w:type="spellEnd"/>
      <w:r w:rsidRPr="00293307">
        <w:rPr>
          <w:rFonts w:ascii="Book Antiqua" w:hAnsi="Book Antiqua"/>
          <w:sz w:val="22"/>
          <w:szCs w:val="22"/>
        </w:rPr>
        <w:t xml:space="preserve"> vallás. Az európai keresztyén gyülekezetekben súlyos létszám csökkenést látunk és félő, hogy a számos hazai kis gyülekezet nem fogja tudni fizetni a rezsi számláit. Miniszterelnökünk évértékelőjében úgy fogalmazott, hogy a rendszerváltás óta ez, </w:t>
      </w:r>
      <w:r w:rsidRPr="001C79CD">
        <w:rPr>
          <w:rFonts w:ascii="Book Antiqua" w:hAnsi="Book Antiqua"/>
          <w:b/>
          <w:bCs/>
          <w:sz w:val="22"/>
          <w:szCs w:val="22"/>
        </w:rPr>
        <w:t>a 2022-ik év volt a legnehezebb esztendő</w:t>
      </w:r>
      <w:r w:rsidRPr="00293307">
        <w:rPr>
          <w:rFonts w:ascii="Book Antiqua" w:hAnsi="Book Antiqua"/>
          <w:sz w:val="22"/>
          <w:szCs w:val="22"/>
        </w:rPr>
        <w:t xml:space="preserve">. </w:t>
      </w:r>
    </w:p>
    <w:p w14:paraId="39D19A12" w14:textId="2AAA77F9" w:rsidR="00293307" w:rsidRPr="000158D9" w:rsidRDefault="00293307" w:rsidP="007411E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293307">
        <w:rPr>
          <w:rFonts w:ascii="Book Antiqua" w:hAnsi="Book Antiqua"/>
          <w:sz w:val="22"/>
          <w:szCs w:val="22"/>
        </w:rPr>
        <w:t xml:space="preserve">Családjainkban is volt sokféle tehertétel és baj. Egészségügyi gondok, kapcsolati törések, anyagi természetű nehézségek. Némelyeknek drága </w:t>
      </w:r>
      <w:proofErr w:type="spellStart"/>
      <w:r w:rsidRPr="00293307">
        <w:rPr>
          <w:rFonts w:ascii="Book Antiqua" w:hAnsi="Book Antiqua"/>
          <w:sz w:val="22"/>
          <w:szCs w:val="22"/>
        </w:rPr>
        <w:t>szerettüket</w:t>
      </w:r>
      <w:proofErr w:type="spellEnd"/>
      <w:r w:rsidRPr="00293307">
        <w:rPr>
          <w:rFonts w:ascii="Book Antiqua" w:hAnsi="Book Antiqua"/>
          <w:sz w:val="22"/>
          <w:szCs w:val="22"/>
        </w:rPr>
        <w:t xml:space="preserve"> kellett elbúcsúztatniuk ebben az évben. Egy ilyen nehéz év végén jogosnak tűnik a kérdés: </w:t>
      </w:r>
      <w:r w:rsidR="000158D9">
        <w:rPr>
          <w:rFonts w:ascii="Book Antiqua" w:hAnsi="Book Antiqua"/>
          <w:sz w:val="22"/>
          <w:szCs w:val="22"/>
        </w:rPr>
        <w:t>T</w:t>
      </w:r>
      <w:r w:rsidRPr="00293307">
        <w:rPr>
          <w:rFonts w:ascii="Book Antiqua" w:hAnsi="Book Antiqua"/>
          <w:sz w:val="22"/>
          <w:szCs w:val="22"/>
        </w:rPr>
        <w:t xml:space="preserve">essék mondani, minek is kellene </w:t>
      </w:r>
      <w:r w:rsidR="000158D9">
        <w:rPr>
          <w:rFonts w:ascii="Book Antiqua" w:hAnsi="Book Antiqua"/>
          <w:sz w:val="22"/>
          <w:szCs w:val="22"/>
        </w:rPr>
        <w:t>ö</w:t>
      </w:r>
      <w:r w:rsidRPr="00293307">
        <w:rPr>
          <w:rFonts w:ascii="Book Antiqua" w:hAnsi="Book Antiqua"/>
          <w:sz w:val="22"/>
          <w:szCs w:val="22"/>
        </w:rPr>
        <w:t>rülnünk</w:t>
      </w:r>
      <w:r w:rsidR="000158D9">
        <w:rPr>
          <w:rFonts w:ascii="Book Antiqua" w:hAnsi="Book Antiqua"/>
          <w:sz w:val="22"/>
          <w:szCs w:val="22"/>
        </w:rPr>
        <w:t>?</w:t>
      </w:r>
      <w:r w:rsidRPr="00293307">
        <w:rPr>
          <w:rFonts w:ascii="Book Antiqua" w:hAnsi="Book Antiqua"/>
          <w:sz w:val="22"/>
          <w:szCs w:val="22"/>
        </w:rPr>
        <w:t xml:space="preserve"> </w:t>
      </w:r>
      <w:r w:rsidR="000158D9" w:rsidRPr="000158D9">
        <w:rPr>
          <w:rFonts w:ascii="Book Antiqua" w:hAnsi="Book Antiqua"/>
          <w:b/>
          <w:bCs/>
          <w:sz w:val="22"/>
          <w:szCs w:val="22"/>
        </w:rPr>
        <w:t>M</w:t>
      </w:r>
      <w:r w:rsidRPr="000158D9">
        <w:rPr>
          <w:rFonts w:ascii="Book Antiqua" w:hAnsi="Book Antiqua"/>
          <w:b/>
          <w:bCs/>
          <w:sz w:val="22"/>
          <w:szCs w:val="22"/>
        </w:rPr>
        <w:t>iért is kellene hálásaknak lennünk?</w:t>
      </w:r>
    </w:p>
    <w:p w14:paraId="39106CC5" w14:textId="76BD58A5" w:rsidR="00293307" w:rsidRPr="0070434C" w:rsidRDefault="00293307" w:rsidP="007411E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293307">
        <w:rPr>
          <w:rFonts w:ascii="Book Antiqua" w:hAnsi="Book Antiqua"/>
          <w:sz w:val="22"/>
          <w:szCs w:val="22"/>
        </w:rPr>
        <w:lastRenderedPageBreak/>
        <w:t xml:space="preserve">Ahogyan készülten erre a mai óévzáró istentiszteletre, sok ige elém került. Végül ez az imént felolvasott </w:t>
      </w:r>
      <w:r w:rsidR="0070434C">
        <w:rPr>
          <w:rFonts w:ascii="Book Antiqua" w:hAnsi="Book Antiqua"/>
          <w:sz w:val="22"/>
          <w:szCs w:val="22"/>
        </w:rPr>
        <w:t>j</w:t>
      </w:r>
      <w:r w:rsidRPr="00293307">
        <w:rPr>
          <w:rFonts w:ascii="Book Antiqua" w:hAnsi="Book Antiqua"/>
          <w:sz w:val="22"/>
          <w:szCs w:val="22"/>
        </w:rPr>
        <w:t xml:space="preserve">ézusi mondat érintett meg egészen közelről. Ez az a jól ismert ige, amelyet Jézus a mennybemenetelekor mondott tanítványainak: </w:t>
      </w:r>
      <w:r w:rsidRPr="0070434C">
        <w:rPr>
          <w:rFonts w:ascii="Book Antiqua" w:hAnsi="Book Antiqua"/>
          <w:b/>
          <w:bCs/>
          <w:i/>
          <w:iCs/>
          <w:sz w:val="22"/>
          <w:szCs w:val="22"/>
        </w:rPr>
        <w:t>„Íme én veletek vagyok minden napon a világ végezetéig.”</w:t>
      </w:r>
      <w:r w:rsidRPr="0070434C">
        <w:rPr>
          <w:rFonts w:ascii="Book Antiqua" w:hAnsi="Book Antiqua"/>
          <w:b/>
          <w:bCs/>
          <w:sz w:val="22"/>
          <w:szCs w:val="22"/>
        </w:rPr>
        <w:t xml:space="preserve"> Ez a mai hálaadásunk oka! </w:t>
      </w:r>
    </w:p>
    <w:p w14:paraId="5DE17D14" w14:textId="77777777" w:rsidR="00CB1D9A"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293307">
        <w:rPr>
          <w:rFonts w:ascii="Book Antiqua" w:hAnsi="Book Antiqua"/>
          <w:sz w:val="22"/>
          <w:szCs w:val="22"/>
        </w:rPr>
        <w:t>Amikor ez a mondat először elhangzott, a tanítványok elsősorban önmagukra néztek. Féltek, hogy Jézus nélkül egyedül maradnak és közben sok</w:t>
      </w:r>
      <w:r w:rsidR="0070434C">
        <w:rPr>
          <w:rFonts w:ascii="Book Antiqua" w:hAnsi="Book Antiqua"/>
          <w:sz w:val="22"/>
          <w:szCs w:val="22"/>
        </w:rPr>
        <w:t>,</w:t>
      </w:r>
      <w:r w:rsidRPr="00293307">
        <w:rPr>
          <w:rFonts w:ascii="Book Antiqua" w:hAnsi="Book Antiqua"/>
          <w:sz w:val="22"/>
          <w:szCs w:val="22"/>
        </w:rPr>
        <w:t xml:space="preserve"> saját magukkal kapcsolatos kérdés foglalkoztatta őket. Tudták, hogy lezárul az életükben egy időszak és elkezdődik valami új. Egy velük ellenséges, sötét világban, hogyan alakul majd az előttünk álló idő és életút? Talán mi is hasonló gondolatokkal voltunk, vagyunk az óév utolsó napján. Mi várható holnap? Mi lesz velünk, családunkkal, egyházunkkal, népünkkel az új esztendőben? </w:t>
      </w:r>
      <w:r w:rsidRPr="00CB1D9A">
        <w:rPr>
          <w:rFonts w:ascii="Book Antiqua" w:hAnsi="Book Antiqua"/>
          <w:b/>
          <w:bCs/>
          <w:sz w:val="22"/>
          <w:szCs w:val="22"/>
        </w:rPr>
        <w:t>Ahhoz</w:t>
      </w:r>
      <w:r w:rsidR="003E0FEC" w:rsidRPr="00CB1D9A">
        <w:rPr>
          <w:rFonts w:ascii="Book Antiqua" w:hAnsi="Book Antiqua"/>
          <w:b/>
          <w:bCs/>
          <w:sz w:val="22"/>
          <w:szCs w:val="22"/>
        </w:rPr>
        <w:t>,</w:t>
      </w:r>
      <w:r w:rsidRPr="00CB1D9A">
        <w:rPr>
          <w:rFonts w:ascii="Book Antiqua" w:hAnsi="Book Antiqua"/>
          <w:b/>
          <w:bCs/>
          <w:sz w:val="22"/>
          <w:szCs w:val="22"/>
        </w:rPr>
        <w:t xml:space="preserve"> hogy bátran nézhessünk előre, előbb felfelé kell néznünk!</w:t>
      </w:r>
      <w:r w:rsidRPr="00293307">
        <w:rPr>
          <w:rFonts w:ascii="Book Antiqua" w:hAnsi="Book Antiqua"/>
          <w:sz w:val="22"/>
          <w:szCs w:val="22"/>
        </w:rPr>
        <w:t xml:space="preserve"> </w:t>
      </w:r>
    </w:p>
    <w:p w14:paraId="55E60858" w14:textId="77777777" w:rsidR="00517B70"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293307">
        <w:rPr>
          <w:rFonts w:ascii="Book Antiqua" w:hAnsi="Book Antiqua"/>
          <w:sz w:val="22"/>
          <w:szCs w:val="22"/>
        </w:rPr>
        <w:t xml:space="preserve">Jézus az utolsó földön kimondott </w:t>
      </w:r>
      <w:proofErr w:type="spellStart"/>
      <w:r w:rsidRPr="00293307">
        <w:rPr>
          <w:rFonts w:ascii="Book Antiqua" w:hAnsi="Book Antiqua"/>
          <w:sz w:val="22"/>
          <w:szCs w:val="22"/>
        </w:rPr>
        <w:t>szavaival</w:t>
      </w:r>
      <w:proofErr w:type="spellEnd"/>
      <w:r w:rsidRPr="00293307">
        <w:rPr>
          <w:rFonts w:ascii="Book Antiqua" w:hAnsi="Book Antiqua"/>
          <w:sz w:val="22"/>
          <w:szCs w:val="22"/>
        </w:rPr>
        <w:t xml:space="preserve"> mintegy felemelte a tanítványok tekintetét. Pár perc múlva felemeltetik, felmegy a mennybe és a tizenegy tanítvány valóban, fizikailag is felfelé kell, hogy nézzen. </w:t>
      </w:r>
      <w:r w:rsidRPr="00DC457F">
        <w:rPr>
          <w:rFonts w:ascii="Book Antiqua" w:hAnsi="Book Antiqua"/>
          <w:b/>
          <w:bCs/>
          <w:sz w:val="22"/>
          <w:szCs w:val="22"/>
        </w:rPr>
        <w:t>De Jézus ígérete, hogy a világ végezetéig veletek vagyok, azt üzeni, mostantól ne lefelé, hanem fölfelé nézzetek!</w:t>
      </w:r>
      <w:r w:rsidRPr="00293307">
        <w:rPr>
          <w:rFonts w:ascii="Book Antiqua" w:hAnsi="Book Antiqua"/>
          <w:sz w:val="22"/>
          <w:szCs w:val="22"/>
        </w:rPr>
        <w:t xml:space="preserve"> Ne a lehúzó erőknek engedjetek</w:t>
      </w:r>
      <w:r w:rsidR="000F0589">
        <w:rPr>
          <w:rFonts w:ascii="Book Antiqua" w:hAnsi="Book Antiqua"/>
          <w:sz w:val="22"/>
          <w:szCs w:val="22"/>
        </w:rPr>
        <w:t>!</w:t>
      </w:r>
      <w:r w:rsidRPr="00293307">
        <w:rPr>
          <w:rFonts w:ascii="Book Antiqua" w:hAnsi="Book Antiqua"/>
          <w:sz w:val="22"/>
          <w:szCs w:val="22"/>
        </w:rPr>
        <w:t xml:space="preserve"> A kétségbeesésetekről, az aggályaitokról, meg az ijesztően nagynak tűnő gondokról és feladatokról nézzetek fel</w:t>
      </w:r>
      <w:r w:rsidR="000F0589">
        <w:rPr>
          <w:rFonts w:ascii="Book Antiqua" w:hAnsi="Book Antiqua"/>
          <w:sz w:val="22"/>
          <w:szCs w:val="22"/>
        </w:rPr>
        <w:t>!</w:t>
      </w:r>
      <w:r w:rsidRPr="00293307">
        <w:rPr>
          <w:rFonts w:ascii="Book Antiqua" w:hAnsi="Book Antiqua"/>
          <w:sz w:val="22"/>
          <w:szCs w:val="22"/>
        </w:rPr>
        <w:t xml:space="preserve"> Mert ott dőlnek el a legfontosabb dolgok. Onnan felülről jön a segítség. Ezzel a mennyei-isteni világgal mindig maradjatok kapcsolatban, úgy ahogy eddig is</w:t>
      </w:r>
      <w:r w:rsidR="00517B70">
        <w:rPr>
          <w:rFonts w:ascii="Book Antiqua" w:hAnsi="Book Antiqua"/>
          <w:sz w:val="22"/>
          <w:szCs w:val="22"/>
        </w:rPr>
        <w:t>,</w:t>
      </w:r>
      <w:r w:rsidRPr="00293307">
        <w:rPr>
          <w:rFonts w:ascii="Book Antiqua" w:hAnsi="Book Antiqua"/>
          <w:sz w:val="22"/>
          <w:szCs w:val="22"/>
        </w:rPr>
        <w:t xml:space="preserve"> a múltban is</w:t>
      </w:r>
      <w:r w:rsidR="00517B70">
        <w:rPr>
          <w:rFonts w:ascii="Book Antiqua" w:hAnsi="Book Antiqua"/>
          <w:sz w:val="22"/>
          <w:szCs w:val="22"/>
        </w:rPr>
        <w:t>,</w:t>
      </w:r>
      <w:r w:rsidRPr="00293307">
        <w:rPr>
          <w:rFonts w:ascii="Book Antiqua" w:hAnsi="Book Antiqua"/>
          <w:sz w:val="22"/>
          <w:szCs w:val="22"/>
        </w:rPr>
        <w:t xml:space="preserve"> a kiválasztásotoktól, elhívásotoktól, hitre jutásotoktól kezdődően volt! </w:t>
      </w:r>
    </w:p>
    <w:p w14:paraId="1915997B" w14:textId="77777777" w:rsidR="00EF512B"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293307">
        <w:rPr>
          <w:rFonts w:ascii="Book Antiqua" w:hAnsi="Book Antiqua"/>
          <w:sz w:val="22"/>
          <w:szCs w:val="22"/>
        </w:rPr>
        <w:t xml:space="preserve">Mert testvérek, amikor Jézus kiválasztotta a tanítványait, Márk evangéliuma szerint hármas céllal tette azt. </w:t>
      </w:r>
      <w:r w:rsidRPr="0056382C">
        <w:rPr>
          <w:rFonts w:ascii="Book Antiqua" w:hAnsi="Book Antiqua"/>
          <w:i/>
          <w:iCs/>
          <w:sz w:val="22"/>
          <w:szCs w:val="22"/>
        </w:rPr>
        <w:t>„Azután felment Jézus a hegyre, és magához hívta, akiket akart, és hozzá mentek. És választott tizenkettőt, hogy vele legyenek, és hogy kiküldje őket prédikálni, és hatalmuk legyen a betegeket gyógyítani, és az ördögöket kiűzni</w:t>
      </w:r>
      <w:r w:rsidR="0056382C" w:rsidRPr="0056382C">
        <w:rPr>
          <w:rFonts w:ascii="Book Antiqua" w:hAnsi="Book Antiqua"/>
          <w:i/>
          <w:iCs/>
          <w:sz w:val="22"/>
          <w:szCs w:val="22"/>
        </w:rPr>
        <w:t>.</w:t>
      </w:r>
      <w:r w:rsidRPr="0056382C">
        <w:rPr>
          <w:rFonts w:ascii="Book Antiqua" w:hAnsi="Book Antiqua"/>
          <w:i/>
          <w:iCs/>
          <w:sz w:val="22"/>
          <w:szCs w:val="22"/>
        </w:rPr>
        <w:t>”</w:t>
      </w:r>
      <w:r w:rsidRPr="00293307">
        <w:rPr>
          <w:rFonts w:ascii="Book Antiqua" w:hAnsi="Book Antiqua"/>
          <w:sz w:val="22"/>
          <w:szCs w:val="22"/>
        </w:rPr>
        <w:t xml:space="preserve"> Mk 3:13-15. Ezek közül az első az volt, hogy akiket kiválasztott, azok Jézussal legyenek. </w:t>
      </w:r>
      <w:r w:rsidRPr="0056382C">
        <w:rPr>
          <w:rFonts w:ascii="Book Antiqua" w:hAnsi="Book Antiqua"/>
          <w:b/>
          <w:bCs/>
          <w:sz w:val="22"/>
          <w:szCs w:val="22"/>
        </w:rPr>
        <w:t>Tulajdonképpen ezt jelenti keresztyénnek lenni</w:t>
      </w:r>
      <w:r w:rsidR="0056382C">
        <w:rPr>
          <w:rFonts w:ascii="Book Antiqua" w:hAnsi="Book Antiqua"/>
          <w:b/>
          <w:bCs/>
          <w:sz w:val="22"/>
          <w:szCs w:val="22"/>
        </w:rPr>
        <w:t>:</w:t>
      </w:r>
      <w:r w:rsidRPr="0056382C">
        <w:rPr>
          <w:rFonts w:ascii="Book Antiqua" w:hAnsi="Book Antiqua"/>
          <w:b/>
          <w:bCs/>
          <w:sz w:val="22"/>
          <w:szCs w:val="22"/>
        </w:rPr>
        <w:t xml:space="preserve"> Jézus kiválaszt, aztán magához hív én pedig hozzá megyek és vele vagyok és maradok.</w:t>
      </w:r>
      <w:r w:rsidRPr="00293307">
        <w:rPr>
          <w:rFonts w:ascii="Book Antiqua" w:hAnsi="Book Antiqua"/>
          <w:sz w:val="22"/>
          <w:szCs w:val="22"/>
        </w:rPr>
        <w:t xml:space="preserve"> A tanítványok ezt tapasztalták meg </w:t>
      </w:r>
      <w:r w:rsidR="00EF512B">
        <w:rPr>
          <w:rFonts w:ascii="Book Antiqua" w:hAnsi="Book Antiqua"/>
          <w:sz w:val="22"/>
          <w:szCs w:val="22"/>
        </w:rPr>
        <w:t>három</w:t>
      </w:r>
      <w:r w:rsidRPr="00293307">
        <w:rPr>
          <w:rFonts w:ascii="Book Antiqua" w:hAnsi="Book Antiqua"/>
          <w:sz w:val="22"/>
          <w:szCs w:val="22"/>
        </w:rPr>
        <w:t xml:space="preserve"> éven át. </w:t>
      </w:r>
    </w:p>
    <w:p w14:paraId="35432D7E" w14:textId="58FEB9DC" w:rsidR="00764F0E" w:rsidRPr="004E4FE6" w:rsidRDefault="00293307" w:rsidP="007411E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764F0E">
        <w:rPr>
          <w:rFonts w:ascii="Book Antiqua" w:hAnsi="Book Antiqua"/>
          <w:b/>
          <w:bCs/>
          <w:sz w:val="22"/>
          <w:szCs w:val="22"/>
        </w:rPr>
        <w:t>Jézus mennybemenetelekor pedig arra kapnak ígéretet, hogy Jézus mindvégig velük marad.</w:t>
      </w:r>
      <w:r w:rsidRPr="00293307">
        <w:rPr>
          <w:rFonts w:ascii="Book Antiqua" w:hAnsi="Book Antiqua"/>
          <w:sz w:val="22"/>
          <w:szCs w:val="22"/>
        </w:rPr>
        <w:t xml:space="preserve"> Akkor is, ha fizikailag nem látják őt többé. Nekik szól ez az ige: </w:t>
      </w:r>
      <w:r w:rsidRPr="00EF512B">
        <w:rPr>
          <w:rFonts w:ascii="Book Antiqua" w:hAnsi="Book Antiqua"/>
          <w:i/>
          <w:iCs/>
          <w:sz w:val="22"/>
          <w:szCs w:val="22"/>
        </w:rPr>
        <w:t>„Íme én veletek vagyok a világ végezetéig.”</w:t>
      </w:r>
      <w:r w:rsidRPr="00293307">
        <w:rPr>
          <w:rFonts w:ascii="Book Antiqua" w:hAnsi="Book Antiqua"/>
          <w:sz w:val="22"/>
          <w:szCs w:val="22"/>
        </w:rPr>
        <w:t xml:space="preserve"> Testvérek, 2000 éve, de ma is, </w:t>
      </w:r>
      <w:r w:rsidRPr="004E4FE6">
        <w:rPr>
          <w:rFonts w:ascii="Book Antiqua" w:hAnsi="Book Antiqua"/>
          <w:b/>
          <w:bCs/>
          <w:sz w:val="22"/>
          <w:szCs w:val="22"/>
        </w:rPr>
        <w:t>akik Jézussal együtt lehettek</w:t>
      </w:r>
      <w:r w:rsidR="00EF512B" w:rsidRPr="004E4FE6">
        <w:rPr>
          <w:rFonts w:ascii="Book Antiqua" w:hAnsi="Book Antiqua"/>
          <w:b/>
          <w:bCs/>
          <w:sz w:val="22"/>
          <w:szCs w:val="22"/>
        </w:rPr>
        <w:t>,</w:t>
      </w:r>
      <w:r w:rsidRPr="004E4FE6">
        <w:rPr>
          <w:rFonts w:ascii="Book Antiqua" w:hAnsi="Book Antiqua"/>
          <w:b/>
          <w:bCs/>
          <w:sz w:val="22"/>
          <w:szCs w:val="22"/>
        </w:rPr>
        <w:t xml:space="preserve"> azt élték át, hogy a világ körülöttük legyen akármilyen is, találnak okot az örömre és a hála</w:t>
      </w:r>
      <w:r w:rsidR="00764F0E" w:rsidRPr="004E4FE6">
        <w:rPr>
          <w:rFonts w:ascii="Book Antiqua" w:hAnsi="Book Antiqua"/>
          <w:b/>
          <w:bCs/>
          <w:sz w:val="22"/>
          <w:szCs w:val="22"/>
        </w:rPr>
        <w:t>a</w:t>
      </w:r>
      <w:r w:rsidRPr="004E4FE6">
        <w:rPr>
          <w:rFonts w:ascii="Book Antiqua" w:hAnsi="Book Antiqua"/>
          <w:b/>
          <w:bCs/>
          <w:sz w:val="22"/>
          <w:szCs w:val="22"/>
        </w:rPr>
        <w:t xml:space="preserve">dásra! </w:t>
      </w:r>
    </w:p>
    <w:p w14:paraId="46299F4D" w14:textId="3C9F0900" w:rsidR="00293307" w:rsidRPr="00293307"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293307">
        <w:rPr>
          <w:rFonts w:ascii="Book Antiqua" w:hAnsi="Book Antiqua"/>
          <w:sz w:val="22"/>
          <w:szCs w:val="22"/>
        </w:rPr>
        <w:lastRenderedPageBreak/>
        <w:t xml:space="preserve">Ezen az évzáró istentiszteleten én is felsorolok néhány ilyen, a Jézussal való együtt </w:t>
      </w:r>
      <w:proofErr w:type="spellStart"/>
      <w:r w:rsidRPr="00293307">
        <w:rPr>
          <w:rFonts w:ascii="Book Antiqua" w:hAnsi="Book Antiqua"/>
          <w:sz w:val="22"/>
          <w:szCs w:val="22"/>
        </w:rPr>
        <w:t>lételből</w:t>
      </w:r>
      <w:proofErr w:type="spellEnd"/>
      <w:r w:rsidRPr="00293307">
        <w:rPr>
          <w:rFonts w:ascii="Book Antiqua" w:hAnsi="Book Antiqua"/>
          <w:sz w:val="22"/>
          <w:szCs w:val="22"/>
        </w:rPr>
        <w:t xml:space="preserve"> fakadó ajándékot. Hátha végiggondolva ezeket, elcsendesedve ezek felett, még ha nem is vidám, hálás szívvel léptél be ebbe a templomba, úgy fogsz hazamenni!</w:t>
      </w:r>
    </w:p>
    <w:p w14:paraId="45D12FBA" w14:textId="786A8328" w:rsidR="00293307" w:rsidRPr="00293307"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482C84">
        <w:rPr>
          <w:rFonts w:ascii="Book Antiqua" w:hAnsi="Book Antiqua"/>
          <w:b/>
          <w:bCs/>
          <w:sz w:val="22"/>
          <w:szCs w:val="22"/>
        </w:rPr>
        <w:t>Akivel Jézus együtt volt 2022-ben az nem volt magányos.</w:t>
      </w:r>
      <w:r w:rsidRPr="00293307">
        <w:rPr>
          <w:rFonts w:ascii="Book Antiqua" w:hAnsi="Book Antiqua"/>
          <w:sz w:val="22"/>
          <w:szCs w:val="22"/>
        </w:rPr>
        <w:t xml:space="preserve"> Még akkor sem</w:t>
      </w:r>
      <w:r w:rsidR="004E4FE6">
        <w:rPr>
          <w:rFonts w:ascii="Book Antiqua" w:hAnsi="Book Antiqua"/>
          <w:sz w:val="22"/>
          <w:szCs w:val="22"/>
        </w:rPr>
        <w:t>,</w:t>
      </w:r>
      <w:r w:rsidRPr="00293307">
        <w:rPr>
          <w:rFonts w:ascii="Book Antiqua" w:hAnsi="Book Antiqua"/>
          <w:sz w:val="22"/>
          <w:szCs w:val="22"/>
        </w:rPr>
        <w:t xml:space="preserve"> ha esetleg egyedül él. Rossz, gyötrő érzés egyedül lenni, nem mindegy</w:t>
      </w:r>
      <w:r w:rsidR="004E4FE6">
        <w:rPr>
          <w:rFonts w:ascii="Book Antiqua" w:hAnsi="Book Antiqua"/>
          <w:sz w:val="22"/>
          <w:szCs w:val="22"/>
        </w:rPr>
        <w:t>,</w:t>
      </w:r>
      <w:r w:rsidRPr="00293307">
        <w:rPr>
          <w:rFonts w:ascii="Book Antiqua" w:hAnsi="Book Antiqua"/>
          <w:sz w:val="22"/>
          <w:szCs w:val="22"/>
        </w:rPr>
        <w:t xml:space="preserve"> hogy Jézus velem van, velem volt</w:t>
      </w:r>
      <w:r w:rsidR="004E4FE6">
        <w:rPr>
          <w:rFonts w:ascii="Book Antiqua" w:hAnsi="Book Antiqua"/>
          <w:sz w:val="22"/>
          <w:szCs w:val="22"/>
        </w:rPr>
        <w:t>-</w:t>
      </w:r>
      <w:r w:rsidRPr="00293307">
        <w:rPr>
          <w:rFonts w:ascii="Book Antiqua" w:hAnsi="Book Antiqua"/>
          <w:sz w:val="22"/>
          <w:szCs w:val="22"/>
        </w:rPr>
        <w:t xml:space="preserve">e az elmúlt év napjaiban, vagy sem. A magánynak százféle arca van. Magány, amit átélt a tinédzser, aki úgy érezte, hogy őt nem értették meg a szülei, vagy azt tapasztalta, hogy nem látták meg a problémáit. Ilyen lehet a társas magány is. Voltak, akik azt érezték, hogy ugyan egy háztartásban lakom a férjemmel vagy feleségemmel, de igazából egyedül vagyok. </w:t>
      </w:r>
    </w:p>
    <w:p w14:paraId="0520DBD9" w14:textId="77777777" w:rsidR="00293307" w:rsidRPr="00F76910" w:rsidRDefault="00293307" w:rsidP="007411E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293307">
        <w:rPr>
          <w:rFonts w:ascii="Book Antiqua" w:hAnsi="Book Antiqua"/>
          <w:sz w:val="22"/>
          <w:szCs w:val="22"/>
        </w:rPr>
        <w:t xml:space="preserve">Vagy amikor válás után valakire rászakadt: mostantól kezdve mindenben egyedül kell </w:t>
      </w:r>
      <w:proofErr w:type="spellStart"/>
      <w:r w:rsidRPr="00293307">
        <w:rPr>
          <w:rFonts w:ascii="Book Antiqua" w:hAnsi="Book Antiqua"/>
          <w:sz w:val="22"/>
          <w:szCs w:val="22"/>
        </w:rPr>
        <w:t>döntenem</w:t>
      </w:r>
      <w:proofErr w:type="spellEnd"/>
      <w:r w:rsidRPr="00293307">
        <w:rPr>
          <w:rFonts w:ascii="Book Antiqua" w:hAnsi="Book Antiqua"/>
          <w:sz w:val="22"/>
          <w:szCs w:val="22"/>
        </w:rPr>
        <w:t xml:space="preserve">, és egyedül kell felelősséget vállalnom a gyermekeimért. Bizonyára idén karácsonykor is voltak, akik átélték, hogy a vendégek elmentek és csak a mosatlan maradt utánuk, meg a csend. S nem volt kihez szólni. S vannak közöttünk is olyanok, akik éppen ebben az esztendőben élték át, milyen érzés kedvesük temetéséről hazamenni az üres lakásba. A magányosság nagyon meg tudja gyötörni az embert. </w:t>
      </w:r>
      <w:proofErr w:type="gramStart"/>
      <w:r w:rsidRPr="00F76910">
        <w:rPr>
          <w:rFonts w:ascii="Book Antiqua" w:hAnsi="Book Antiqua"/>
          <w:b/>
          <w:bCs/>
          <w:sz w:val="22"/>
          <w:szCs w:val="22"/>
        </w:rPr>
        <w:t>De</w:t>
      </w:r>
      <w:proofErr w:type="gramEnd"/>
      <w:r w:rsidRPr="00F76910">
        <w:rPr>
          <w:rFonts w:ascii="Book Antiqua" w:hAnsi="Book Antiqua"/>
          <w:b/>
          <w:bCs/>
          <w:sz w:val="22"/>
          <w:szCs w:val="22"/>
        </w:rPr>
        <w:t xml:space="preserve"> akik Jézus Krisztusban már hisznek, akármilyen élethelyzetbe is kerültek, átélték, hogy mégsem voltak egyedül, mert Jézus velük volt. </w:t>
      </w:r>
    </w:p>
    <w:p w14:paraId="589ECF2D" w14:textId="77777777" w:rsidR="00293307" w:rsidRPr="00293307"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293307">
        <w:rPr>
          <w:rFonts w:ascii="Book Antiqua" w:hAnsi="Book Antiqua"/>
          <w:sz w:val="22"/>
          <w:szCs w:val="22"/>
        </w:rPr>
        <w:t xml:space="preserve">Aztán úgy is igaz ez, hogy </w:t>
      </w:r>
      <w:r w:rsidRPr="00F76910">
        <w:rPr>
          <w:rFonts w:ascii="Book Antiqua" w:hAnsi="Book Antiqua"/>
          <w:b/>
          <w:bCs/>
          <w:sz w:val="22"/>
          <w:szCs w:val="22"/>
        </w:rPr>
        <w:t xml:space="preserve">Jézus önmaga mellett másokhoz is hozzákapcsolja az övéit, ezért nincs egyedül, aki Jézusé. </w:t>
      </w:r>
      <w:r w:rsidRPr="00293307">
        <w:rPr>
          <w:rFonts w:ascii="Book Antiqua" w:hAnsi="Book Antiqua"/>
          <w:sz w:val="22"/>
          <w:szCs w:val="22"/>
        </w:rPr>
        <w:t>Az Úr a tanítvány mellé tanítványtársakat ad. Még ha egyedül is kellene élnem, vagy éppen most 2022-ben kellett átélnem, hogy elhagytak számomra fontos emberek, megtapasztalom, hogy kapok lelki testvéreket. Sokszor megérintett, amikor felhívtam a templomba már eljönni nem tudó, idős, beteg, egyedül élő testvéreimet. Mert kiderült, hogy tudtak egymás örömeiről, bánatairól, a másik testvérük családi gondjairól. Már találkozni nem tudnak, de a telefonban beszélgetni, imádkozni, egymás Krisztus-hite által épülni igen! Jézus oly sokak magányát elvette 2022-ben is.</w:t>
      </w:r>
    </w:p>
    <w:p w14:paraId="5F7EC5CA" w14:textId="77777777" w:rsidR="00293307" w:rsidRPr="00293307"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261FF2">
        <w:rPr>
          <w:rFonts w:ascii="Book Antiqua" w:hAnsi="Book Antiqua"/>
          <w:b/>
          <w:bCs/>
          <w:sz w:val="22"/>
          <w:szCs w:val="22"/>
        </w:rPr>
        <w:lastRenderedPageBreak/>
        <w:t>A második, amit átél az, aki Jézussal van az, hogy a vele való közösség formálja, alakítja az életét.</w:t>
      </w:r>
      <w:r w:rsidRPr="00293307">
        <w:rPr>
          <w:rFonts w:ascii="Book Antiqua" w:hAnsi="Book Antiqua"/>
          <w:sz w:val="22"/>
          <w:szCs w:val="22"/>
        </w:rPr>
        <w:t xml:space="preserve"> Aki Jézust szemlélte, mondataira figyelt, aki hozzá imádkozva szólította őt, aki vele volt ebben az évben, arra biztosan hatással volt. A sokszor csendes, belső átalakulásaink bizonyítják ezt. Amikor már a rendetlenséget rendetlenségnek látom. A bűnt bűnnek. Az erényt meg erénynek. Az értéket értéknek. Rendeződni kezdenek az életemben, kapcsolataimban a rendezetlenségek és szűnni kezdenek a rendetlen állapotok. </w:t>
      </w:r>
      <w:r w:rsidRPr="00F93C9C">
        <w:rPr>
          <w:rFonts w:ascii="Book Antiqua" w:hAnsi="Book Antiqua"/>
          <w:b/>
          <w:bCs/>
          <w:sz w:val="22"/>
          <w:szCs w:val="22"/>
        </w:rPr>
        <w:t>Az Ő közelsége megváltoztat bennünket úgy, hogy lassan hozzá kezdünk hasonlítani.</w:t>
      </w:r>
      <w:r w:rsidRPr="00293307">
        <w:rPr>
          <w:rFonts w:ascii="Book Antiqua" w:hAnsi="Book Antiqua"/>
          <w:sz w:val="22"/>
          <w:szCs w:val="22"/>
        </w:rPr>
        <w:t xml:space="preserve"> Gyógyulni kezdenek a kapcsolataink, új felismerésekre és döntésekre jutunk. Én ebben az évben is láttam emberek életében ilyen lenyűgöző, hálára indító, csendes csodákat!</w:t>
      </w:r>
    </w:p>
    <w:p w14:paraId="1D76CB6C" w14:textId="77777777" w:rsidR="00293307" w:rsidRPr="00293307"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F93C9C">
        <w:rPr>
          <w:rFonts w:ascii="Book Antiqua" w:hAnsi="Book Antiqua"/>
          <w:b/>
          <w:bCs/>
          <w:sz w:val="22"/>
          <w:szCs w:val="22"/>
        </w:rPr>
        <w:t>Aztán - harmadszor - akivel Jézus együtt lehetett ebben az évben, azt is meg tapasztalhatta, hogy a vele való közösség védelmet jelentett.</w:t>
      </w:r>
      <w:r w:rsidRPr="00293307">
        <w:rPr>
          <w:rFonts w:ascii="Book Antiqua" w:hAnsi="Book Antiqua"/>
          <w:sz w:val="22"/>
          <w:szCs w:val="22"/>
        </w:rPr>
        <w:t xml:space="preserve"> Nyomasztó kiszolgáltatottnak lenni. Sokat szenvednek, akik a sorstól, a horoszkóptól, különféle babonáktól próbálnak valamiféle magyarázatot találni az élet és az életük kérdéseire.</w:t>
      </w:r>
    </w:p>
    <w:p w14:paraId="7166BD6E" w14:textId="77777777" w:rsidR="00293307" w:rsidRPr="00293307"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8E558F">
        <w:rPr>
          <w:rFonts w:ascii="Book Antiqua" w:hAnsi="Book Antiqua"/>
          <w:b/>
          <w:bCs/>
          <w:sz w:val="22"/>
          <w:szCs w:val="22"/>
        </w:rPr>
        <w:t>De kimondhatatlan békességet, nyugalmat ad, hogy tudhatom, hogy Jézusé vagyok és ő felelősséget vállal értem.</w:t>
      </w:r>
      <w:r w:rsidRPr="00293307">
        <w:rPr>
          <w:rFonts w:ascii="Book Antiqua" w:hAnsi="Book Antiqua"/>
          <w:sz w:val="22"/>
          <w:szCs w:val="22"/>
        </w:rPr>
        <w:t xml:space="preserve"> 2022 január elsején elkezdődött ez az év. Volt vihar bőven a világban, Európában, a hazánkban, talán a családi vagy személyes életünkben is. </w:t>
      </w:r>
      <w:r w:rsidRPr="008E558F">
        <w:rPr>
          <w:rFonts w:ascii="Book Antiqua" w:hAnsi="Book Antiqua"/>
          <w:b/>
          <w:bCs/>
          <w:sz w:val="22"/>
          <w:szCs w:val="22"/>
        </w:rPr>
        <w:t>De Jézus védett, óvott és vigyázott ránk.</w:t>
      </w:r>
      <w:r w:rsidRPr="00293307">
        <w:rPr>
          <w:rFonts w:ascii="Book Antiqua" w:hAnsi="Book Antiqua"/>
          <w:sz w:val="22"/>
          <w:szCs w:val="22"/>
        </w:rPr>
        <w:t xml:space="preserve"> Hiszen itt vagyunk! S még ha baj is ért, kiderült, hogy céllal történt és vele mégis biztonságban érezhettem magamat. Minél közelebb voltam hozzá, annál nagyobb biztonságban éltem. Megindító volt egy asszonytestvérünk bizonyságtétele, aki elmondta, hogy a több órás nagyműtétjére készülve Isten egy igével vette el szorongását. Aztán hogy kiszolgáltatott állapota ellenére is, milyen biztonságban érezte magát a kórházban töltött ideje alatt. Azt mondta, hogy Jézus lelkének jelenlétében tudta magát. Egészen közel voltam hozzá - mondta. Ezért élte át a minden emberi értelmet meghaladó békességet a nehéz körülmények között is! </w:t>
      </w:r>
    </w:p>
    <w:p w14:paraId="391F9323" w14:textId="77777777" w:rsidR="002A37D0" w:rsidRDefault="00293307" w:rsidP="007411E2">
      <w:pPr>
        <w:pStyle w:val="verse"/>
        <w:keepLines/>
        <w:shd w:val="clear" w:color="auto" w:fill="FFFFFF"/>
        <w:spacing w:before="0" w:beforeAutospacing="0" w:after="120" w:afterAutospacing="0"/>
        <w:ind w:left="-567" w:right="-635"/>
        <w:jc w:val="both"/>
        <w:rPr>
          <w:rFonts w:ascii="Book Antiqua" w:hAnsi="Book Antiqua"/>
          <w:sz w:val="22"/>
          <w:szCs w:val="22"/>
        </w:rPr>
      </w:pPr>
      <w:r w:rsidRPr="00880058">
        <w:rPr>
          <w:rFonts w:ascii="Book Antiqua" w:hAnsi="Book Antiqua"/>
          <w:b/>
          <w:bCs/>
          <w:sz w:val="22"/>
          <w:szCs w:val="22"/>
        </w:rPr>
        <w:t>S bizony Jézus, ha velünk lehetett idén, akkor megvédett sok rossz döntéstől, amit nélküle biztosan meghoztunk volna</w:t>
      </w:r>
      <w:r w:rsidR="00880058" w:rsidRPr="00880058">
        <w:rPr>
          <w:rFonts w:ascii="Book Antiqua" w:hAnsi="Book Antiqua"/>
          <w:b/>
          <w:bCs/>
          <w:sz w:val="22"/>
          <w:szCs w:val="22"/>
        </w:rPr>
        <w:t>,</w:t>
      </w:r>
      <w:r w:rsidRPr="00880058">
        <w:rPr>
          <w:rFonts w:ascii="Book Antiqua" w:hAnsi="Book Antiqua"/>
          <w:b/>
          <w:bCs/>
          <w:sz w:val="22"/>
          <w:szCs w:val="22"/>
        </w:rPr>
        <w:t xml:space="preserve"> és azok következményeitől is.</w:t>
      </w:r>
      <w:r w:rsidRPr="00293307">
        <w:rPr>
          <w:rFonts w:ascii="Book Antiqua" w:hAnsi="Book Antiqua"/>
          <w:sz w:val="22"/>
          <w:szCs w:val="22"/>
        </w:rPr>
        <w:t xml:space="preserve"> Néha velünk született rossz természetünkből, máskor pillanatnyi indulatból hoztunk volna meg rossz döntéseket. Vagy gerjedelmeinkből, birtoklási vágyunkból cselekedtünk volna, amelyek romlásba dönthették volna házasságunkat. Szituációkba kerültünk, amikor az </w:t>
      </w:r>
      <w:proofErr w:type="spellStart"/>
      <w:r w:rsidRPr="00293307">
        <w:rPr>
          <w:rFonts w:ascii="Book Antiqua" w:hAnsi="Book Antiqua"/>
          <w:sz w:val="22"/>
          <w:szCs w:val="22"/>
        </w:rPr>
        <w:t>óemberi</w:t>
      </w:r>
      <w:proofErr w:type="spellEnd"/>
      <w:r w:rsidRPr="00293307">
        <w:rPr>
          <w:rFonts w:ascii="Book Antiqua" w:hAnsi="Book Antiqua"/>
          <w:sz w:val="22"/>
          <w:szCs w:val="22"/>
        </w:rPr>
        <w:t xml:space="preserve"> reflexünk működhetett volna és aszerint válaszoltunk, vagy cselekedtünk volna. S mégsem úgy lett!</w:t>
      </w:r>
    </w:p>
    <w:p w14:paraId="3B5BEE51" w14:textId="0B5C7571" w:rsidR="00293307" w:rsidRPr="002A37D0" w:rsidRDefault="00293307" w:rsidP="007411E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293307">
        <w:rPr>
          <w:rFonts w:ascii="Book Antiqua" w:hAnsi="Book Antiqua"/>
          <w:sz w:val="22"/>
          <w:szCs w:val="22"/>
        </w:rPr>
        <w:lastRenderedPageBreak/>
        <w:t xml:space="preserve">Mert megszólalhatott bennem egy hang, ami megcsendesített, leállított, jó útra hívott. S én engedtem neki, mert ismerős volt az a belső hang. Mint báránya, megismertem a hangját, mint a jó Pásztoromét. Tudtam engedni neki és az én indulatom helyett győzött az ő </w:t>
      </w:r>
      <w:proofErr w:type="spellStart"/>
      <w:r w:rsidRPr="00293307">
        <w:rPr>
          <w:rFonts w:ascii="Book Antiqua" w:hAnsi="Book Antiqua"/>
          <w:sz w:val="22"/>
          <w:szCs w:val="22"/>
        </w:rPr>
        <w:t>indulata</w:t>
      </w:r>
      <w:proofErr w:type="spellEnd"/>
      <w:r w:rsidRPr="00293307">
        <w:rPr>
          <w:rFonts w:ascii="Book Antiqua" w:hAnsi="Book Antiqua"/>
          <w:sz w:val="22"/>
          <w:szCs w:val="22"/>
        </w:rPr>
        <w:t xml:space="preserve">, lelkisége és szeretete. </w:t>
      </w:r>
      <w:r w:rsidRPr="002A37D0">
        <w:rPr>
          <w:rFonts w:ascii="Book Antiqua" w:hAnsi="Book Antiqua"/>
          <w:b/>
          <w:bCs/>
          <w:sz w:val="22"/>
          <w:szCs w:val="22"/>
        </w:rPr>
        <w:t xml:space="preserve">Jézus, ha veled volt, védett és vigyázott rád így is. </w:t>
      </w:r>
    </w:p>
    <w:p w14:paraId="29CD5E49" w14:textId="75122DB7" w:rsidR="00293307" w:rsidRPr="00524D0B" w:rsidRDefault="00293307" w:rsidP="007411E2">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E26713">
        <w:rPr>
          <w:rFonts w:ascii="Book Antiqua" w:hAnsi="Book Antiqua"/>
          <w:b/>
          <w:bCs/>
          <w:sz w:val="22"/>
          <w:szCs w:val="22"/>
        </w:rPr>
        <w:t>Velünk volt Jézus egész éven át</w:t>
      </w:r>
      <w:r w:rsidR="002A37D0" w:rsidRPr="00E26713">
        <w:rPr>
          <w:rFonts w:ascii="Book Antiqua" w:hAnsi="Book Antiqua"/>
          <w:b/>
          <w:bCs/>
          <w:sz w:val="22"/>
          <w:szCs w:val="22"/>
        </w:rPr>
        <w:t>,</w:t>
      </w:r>
      <w:r w:rsidRPr="00E26713">
        <w:rPr>
          <w:rFonts w:ascii="Book Antiqua" w:hAnsi="Book Antiqua"/>
          <w:b/>
          <w:bCs/>
          <w:sz w:val="22"/>
          <w:szCs w:val="22"/>
        </w:rPr>
        <w:t xml:space="preserve"> ha az övéi lettünk.</w:t>
      </w:r>
      <w:r w:rsidRPr="00293307">
        <w:rPr>
          <w:rFonts w:ascii="Book Antiqua" w:hAnsi="Book Antiqua"/>
          <w:sz w:val="22"/>
          <w:szCs w:val="22"/>
        </w:rPr>
        <w:t xml:space="preserve"> Velünk akkor is, amikor mi nem gondoltunk rá. S nem csalódott bennünk, amikor századszorra buktunk el bűneinkben. </w:t>
      </w:r>
      <w:r w:rsidRPr="00E26713">
        <w:rPr>
          <w:rFonts w:ascii="Book Antiqua" w:hAnsi="Book Antiqua"/>
          <w:b/>
          <w:bCs/>
          <w:sz w:val="22"/>
          <w:szCs w:val="22"/>
        </w:rPr>
        <w:t xml:space="preserve">Mindig készen várt bocsánata, ahogyan ma is vár. </w:t>
      </w:r>
      <w:r w:rsidRPr="00293307">
        <w:rPr>
          <w:rFonts w:ascii="Book Antiqua" w:hAnsi="Book Antiqua"/>
          <w:sz w:val="22"/>
          <w:szCs w:val="22"/>
        </w:rPr>
        <w:t xml:space="preserve">Jézus velünk volt, mint közösségével is. Akkor sem hagyott minket magunkra, amikor szép úrkúti templomunkat építettük és velünk volt táborainkban, csendeshétvégéinken, különféle programjainkon is. </w:t>
      </w:r>
      <w:r w:rsidRPr="00E26713">
        <w:rPr>
          <w:rFonts w:ascii="Book Antiqua" w:hAnsi="Book Antiqua"/>
          <w:b/>
          <w:bCs/>
          <w:sz w:val="22"/>
          <w:szCs w:val="22"/>
        </w:rPr>
        <w:t xml:space="preserve">Urunk védett, vigyázott, tanácsolt minket hűségesen egy egész éven át! </w:t>
      </w:r>
      <w:r w:rsidRPr="00293307">
        <w:rPr>
          <w:rFonts w:ascii="Book Antiqua" w:hAnsi="Book Antiqua"/>
          <w:sz w:val="22"/>
          <w:szCs w:val="22"/>
        </w:rPr>
        <w:t xml:space="preserve">Ma is azért jött el ide, hogy veled lehessen és felemelje szívedet. És ha ma veled lehetett, akkor visszatekintve az Úr 2022-ik </w:t>
      </w:r>
      <w:proofErr w:type="spellStart"/>
      <w:r w:rsidRPr="00293307">
        <w:rPr>
          <w:rFonts w:ascii="Book Antiqua" w:hAnsi="Book Antiqua"/>
          <w:sz w:val="22"/>
          <w:szCs w:val="22"/>
        </w:rPr>
        <w:t>esztendejére</w:t>
      </w:r>
      <w:proofErr w:type="spellEnd"/>
      <w:r w:rsidRPr="00293307">
        <w:rPr>
          <w:rFonts w:ascii="Book Antiqua" w:hAnsi="Book Antiqua"/>
          <w:sz w:val="22"/>
          <w:szCs w:val="22"/>
        </w:rPr>
        <w:t xml:space="preserve">, bizonyosan lesz miért hálát adnod gondviselő jó Atyánknak! </w:t>
      </w:r>
      <w:r w:rsidRPr="00524D0B">
        <w:rPr>
          <w:rFonts w:ascii="Book Antiqua" w:hAnsi="Book Antiqua"/>
          <w:b/>
          <w:bCs/>
          <w:sz w:val="22"/>
          <w:szCs w:val="22"/>
        </w:rPr>
        <w:t>Tedd meg, tegyük meg, adjunk hálát az Úrnak!</w:t>
      </w:r>
    </w:p>
    <w:p w14:paraId="37FBA3BC" w14:textId="7D7CE7D2" w:rsidR="00210D6D" w:rsidRPr="00210D6D" w:rsidRDefault="008E77B8" w:rsidP="008E5139">
      <w:pPr>
        <w:pStyle w:val="verse"/>
        <w:shd w:val="clear" w:color="auto" w:fill="FFFFFF"/>
        <w:spacing w:before="12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A86A5D">
      <w:footerReference w:type="even" r:id="rId9"/>
      <w:footerReference w:type="default" r:id="rId10"/>
      <w:pgSz w:w="8420" w:h="11907" w:orient="landscape" w:code="9"/>
      <w:pgMar w:top="425" w:right="1043" w:bottom="709" w:left="992" w:header="709" w:footer="37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775DA" w14:textId="77777777" w:rsidR="00F94D8D" w:rsidRDefault="00F94D8D">
      <w:r>
        <w:separator/>
      </w:r>
    </w:p>
  </w:endnote>
  <w:endnote w:type="continuationSeparator" w:id="0">
    <w:p w14:paraId="54A02E86" w14:textId="77777777" w:rsidR="00F94D8D" w:rsidRDefault="00F9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6"/>
        <w:szCs w:val="16"/>
      </w:rPr>
    </w:sdtEndPr>
    <w:sdtContent>
      <w:p w14:paraId="7CC97CBE" w14:textId="6898A633" w:rsidR="00280EA5" w:rsidRPr="007E2AE0" w:rsidRDefault="002D610F" w:rsidP="007E2AE0">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5A4FF" w14:textId="77777777" w:rsidR="00F94D8D" w:rsidRDefault="00F94D8D">
      <w:r>
        <w:separator/>
      </w:r>
    </w:p>
  </w:footnote>
  <w:footnote w:type="continuationSeparator" w:id="0">
    <w:p w14:paraId="47A76151" w14:textId="77777777" w:rsidR="00F94D8D" w:rsidRDefault="00F94D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A5CDD"/>
    <w:multiLevelType w:val="hybridMultilevel"/>
    <w:tmpl w:val="6B923C26"/>
    <w:lvl w:ilvl="0" w:tplc="EC5E8B46">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num w:numId="1" w16cid:durableId="3487985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58D9"/>
    <w:rsid w:val="0001720E"/>
    <w:rsid w:val="0001790E"/>
    <w:rsid w:val="0002106B"/>
    <w:rsid w:val="00021150"/>
    <w:rsid w:val="00022B60"/>
    <w:rsid w:val="0002314C"/>
    <w:rsid w:val="00023DBB"/>
    <w:rsid w:val="00024F61"/>
    <w:rsid w:val="00026203"/>
    <w:rsid w:val="000262D9"/>
    <w:rsid w:val="0002684E"/>
    <w:rsid w:val="0002699F"/>
    <w:rsid w:val="000271A2"/>
    <w:rsid w:val="00032BD4"/>
    <w:rsid w:val="000342DE"/>
    <w:rsid w:val="000352A6"/>
    <w:rsid w:val="00035F37"/>
    <w:rsid w:val="00036B45"/>
    <w:rsid w:val="00036E5F"/>
    <w:rsid w:val="000377C2"/>
    <w:rsid w:val="0004051E"/>
    <w:rsid w:val="00043A70"/>
    <w:rsid w:val="00043ADC"/>
    <w:rsid w:val="00043EA8"/>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1227"/>
    <w:rsid w:val="000629E7"/>
    <w:rsid w:val="00062C23"/>
    <w:rsid w:val="000635E2"/>
    <w:rsid w:val="00064ABD"/>
    <w:rsid w:val="000674CB"/>
    <w:rsid w:val="00067A38"/>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16D"/>
    <w:rsid w:val="000B075D"/>
    <w:rsid w:val="000B144B"/>
    <w:rsid w:val="000B2C7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170"/>
    <w:rsid w:val="000D3593"/>
    <w:rsid w:val="000D3FAA"/>
    <w:rsid w:val="000D56AF"/>
    <w:rsid w:val="000E0469"/>
    <w:rsid w:val="000E1FEB"/>
    <w:rsid w:val="000E482D"/>
    <w:rsid w:val="000E50AE"/>
    <w:rsid w:val="000E5173"/>
    <w:rsid w:val="000E7CA1"/>
    <w:rsid w:val="000E7F98"/>
    <w:rsid w:val="000F0589"/>
    <w:rsid w:val="000F082E"/>
    <w:rsid w:val="000F111F"/>
    <w:rsid w:val="000F14E5"/>
    <w:rsid w:val="000F19D7"/>
    <w:rsid w:val="000F1E01"/>
    <w:rsid w:val="000F20C5"/>
    <w:rsid w:val="000F348E"/>
    <w:rsid w:val="000F3A17"/>
    <w:rsid w:val="000F63D6"/>
    <w:rsid w:val="00100D50"/>
    <w:rsid w:val="001015B1"/>
    <w:rsid w:val="00103D15"/>
    <w:rsid w:val="00103FE6"/>
    <w:rsid w:val="00105BBB"/>
    <w:rsid w:val="00106C6A"/>
    <w:rsid w:val="001077E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A18"/>
    <w:rsid w:val="00131E60"/>
    <w:rsid w:val="00132151"/>
    <w:rsid w:val="00132B23"/>
    <w:rsid w:val="0013321D"/>
    <w:rsid w:val="00135032"/>
    <w:rsid w:val="0013604A"/>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27"/>
    <w:rsid w:val="00172E36"/>
    <w:rsid w:val="00173120"/>
    <w:rsid w:val="001737C5"/>
    <w:rsid w:val="00174537"/>
    <w:rsid w:val="00176D2D"/>
    <w:rsid w:val="00180999"/>
    <w:rsid w:val="001814F2"/>
    <w:rsid w:val="001818BD"/>
    <w:rsid w:val="00182286"/>
    <w:rsid w:val="00183593"/>
    <w:rsid w:val="00186838"/>
    <w:rsid w:val="001878E8"/>
    <w:rsid w:val="00187CB8"/>
    <w:rsid w:val="00191497"/>
    <w:rsid w:val="00194402"/>
    <w:rsid w:val="00194449"/>
    <w:rsid w:val="001946F5"/>
    <w:rsid w:val="00194B4F"/>
    <w:rsid w:val="0019664C"/>
    <w:rsid w:val="00196D47"/>
    <w:rsid w:val="001A103C"/>
    <w:rsid w:val="001A41F5"/>
    <w:rsid w:val="001A6390"/>
    <w:rsid w:val="001A6903"/>
    <w:rsid w:val="001A7468"/>
    <w:rsid w:val="001A7C49"/>
    <w:rsid w:val="001B1189"/>
    <w:rsid w:val="001B118C"/>
    <w:rsid w:val="001B2666"/>
    <w:rsid w:val="001B2AA2"/>
    <w:rsid w:val="001B3BA0"/>
    <w:rsid w:val="001B472E"/>
    <w:rsid w:val="001B490A"/>
    <w:rsid w:val="001B5EE1"/>
    <w:rsid w:val="001B6AC7"/>
    <w:rsid w:val="001B7038"/>
    <w:rsid w:val="001C033E"/>
    <w:rsid w:val="001C18B8"/>
    <w:rsid w:val="001C24FF"/>
    <w:rsid w:val="001C772B"/>
    <w:rsid w:val="001C79CD"/>
    <w:rsid w:val="001D089B"/>
    <w:rsid w:val="001D190C"/>
    <w:rsid w:val="001D2F58"/>
    <w:rsid w:val="001D4995"/>
    <w:rsid w:val="001D58AF"/>
    <w:rsid w:val="001D6AFB"/>
    <w:rsid w:val="001D704A"/>
    <w:rsid w:val="001E2654"/>
    <w:rsid w:val="001E286D"/>
    <w:rsid w:val="001E293C"/>
    <w:rsid w:val="001E3DC3"/>
    <w:rsid w:val="001E5830"/>
    <w:rsid w:val="001E68DB"/>
    <w:rsid w:val="001F12E1"/>
    <w:rsid w:val="001F14EA"/>
    <w:rsid w:val="001F17A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317DD"/>
    <w:rsid w:val="002325DE"/>
    <w:rsid w:val="002356D2"/>
    <w:rsid w:val="002363EF"/>
    <w:rsid w:val="00240EF7"/>
    <w:rsid w:val="002412FE"/>
    <w:rsid w:val="00244D95"/>
    <w:rsid w:val="00245D68"/>
    <w:rsid w:val="00245F7D"/>
    <w:rsid w:val="0024722E"/>
    <w:rsid w:val="00252F5B"/>
    <w:rsid w:val="00255A58"/>
    <w:rsid w:val="00255DB1"/>
    <w:rsid w:val="00257E26"/>
    <w:rsid w:val="002612B1"/>
    <w:rsid w:val="0026177C"/>
    <w:rsid w:val="00261CB8"/>
    <w:rsid w:val="00261FF2"/>
    <w:rsid w:val="00262C49"/>
    <w:rsid w:val="00263007"/>
    <w:rsid w:val="00264633"/>
    <w:rsid w:val="00265B0E"/>
    <w:rsid w:val="002709B4"/>
    <w:rsid w:val="002735FB"/>
    <w:rsid w:val="0027428C"/>
    <w:rsid w:val="0027459B"/>
    <w:rsid w:val="00276169"/>
    <w:rsid w:val="00277514"/>
    <w:rsid w:val="00280EA5"/>
    <w:rsid w:val="0028206D"/>
    <w:rsid w:val="00282B16"/>
    <w:rsid w:val="00282F41"/>
    <w:rsid w:val="00285388"/>
    <w:rsid w:val="0028726C"/>
    <w:rsid w:val="00287E19"/>
    <w:rsid w:val="00293307"/>
    <w:rsid w:val="00293817"/>
    <w:rsid w:val="00294FF0"/>
    <w:rsid w:val="00295673"/>
    <w:rsid w:val="00296F22"/>
    <w:rsid w:val="002970AA"/>
    <w:rsid w:val="00297267"/>
    <w:rsid w:val="0029766D"/>
    <w:rsid w:val="00297790"/>
    <w:rsid w:val="002A2890"/>
    <w:rsid w:val="002A37D0"/>
    <w:rsid w:val="002A3833"/>
    <w:rsid w:val="002A508F"/>
    <w:rsid w:val="002A67F9"/>
    <w:rsid w:val="002A7D4E"/>
    <w:rsid w:val="002B0D05"/>
    <w:rsid w:val="002B10A4"/>
    <w:rsid w:val="002B215D"/>
    <w:rsid w:val="002B492B"/>
    <w:rsid w:val="002B6467"/>
    <w:rsid w:val="002B7F3E"/>
    <w:rsid w:val="002B7F59"/>
    <w:rsid w:val="002C0EF4"/>
    <w:rsid w:val="002C1AA2"/>
    <w:rsid w:val="002C1C1A"/>
    <w:rsid w:val="002C259E"/>
    <w:rsid w:val="002C296F"/>
    <w:rsid w:val="002C3AE6"/>
    <w:rsid w:val="002C561E"/>
    <w:rsid w:val="002D333B"/>
    <w:rsid w:val="002D4989"/>
    <w:rsid w:val="002D610F"/>
    <w:rsid w:val="002E17C6"/>
    <w:rsid w:val="002E1949"/>
    <w:rsid w:val="002E28C7"/>
    <w:rsid w:val="002E2EB1"/>
    <w:rsid w:val="002E3646"/>
    <w:rsid w:val="002E51C5"/>
    <w:rsid w:val="002E528D"/>
    <w:rsid w:val="002E6449"/>
    <w:rsid w:val="002E70CA"/>
    <w:rsid w:val="002E7B17"/>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4AA0"/>
    <w:rsid w:val="003450A5"/>
    <w:rsid w:val="003453F0"/>
    <w:rsid w:val="0034629C"/>
    <w:rsid w:val="0034742B"/>
    <w:rsid w:val="00347537"/>
    <w:rsid w:val="00347933"/>
    <w:rsid w:val="00350F1A"/>
    <w:rsid w:val="00352255"/>
    <w:rsid w:val="003527D3"/>
    <w:rsid w:val="00354031"/>
    <w:rsid w:val="003562D9"/>
    <w:rsid w:val="00357AA3"/>
    <w:rsid w:val="003620C1"/>
    <w:rsid w:val="003646D2"/>
    <w:rsid w:val="00364A76"/>
    <w:rsid w:val="00364FD8"/>
    <w:rsid w:val="003653A8"/>
    <w:rsid w:val="00367CB0"/>
    <w:rsid w:val="0037030C"/>
    <w:rsid w:val="0037161F"/>
    <w:rsid w:val="00371C65"/>
    <w:rsid w:val="003729E1"/>
    <w:rsid w:val="003745B9"/>
    <w:rsid w:val="003746AE"/>
    <w:rsid w:val="00374F35"/>
    <w:rsid w:val="0037571B"/>
    <w:rsid w:val="00375BB4"/>
    <w:rsid w:val="00380D61"/>
    <w:rsid w:val="003813F4"/>
    <w:rsid w:val="00381521"/>
    <w:rsid w:val="003832DE"/>
    <w:rsid w:val="003837D8"/>
    <w:rsid w:val="00383D40"/>
    <w:rsid w:val="0038454F"/>
    <w:rsid w:val="00385CAF"/>
    <w:rsid w:val="00385CFD"/>
    <w:rsid w:val="00385F52"/>
    <w:rsid w:val="003863E3"/>
    <w:rsid w:val="00387A76"/>
    <w:rsid w:val="0039149C"/>
    <w:rsid w:val="00391CC5"/>
    <w:rsid w:val="00392370"/>
    <w:rsid w:val="00392869"/>
    <w:rsid w:val="003975D7"/>
    <w:rsid w:val="003A137C"/>
    <w:rsid w:val="003A1AC7"/>
    <w:rsid w:val="003A246C"/>
    <w:rsid w:val="003A2838"/>
    <w:rsid w:val="003A3D8E"/>
    <w:rsid w:val="003A3DEE"/>
    <w:rsid w:val="003A71F3"/>
    <w:rsid w:val="003B0C82"/>
    <w:rsid w:val="003B0CC1"/>
    <w:rsid w:val="003B15B8"/>
    <w:rsid w:val="003B217E"/>
    <w:rsid w:val="003B40D0"/>
    <w:rsid w:val="003B4C21"/>
    <w:rsid w:val="003B5E2B"/>
    <w:rsid w:val="003B63C4"/>
    <w:rsid w:val="003C1298"/>
    <w:rsid w:val="003C2259"/>
    <w:rsid w:val="003C49A6"/>
    <w:rsid w:val="003C6507"/>
    <w:rsid w:val="003C71A6"/>
    <w:rsid w:val="003D257A"/>
    <w:rsid w:val="003D27B7"/>
    <w:rsid w:val="003D3766"/>
    <w:rsid w:val="003D41EA"/>
    <w:rsid w:val="003D4A1B"/>
    <w:rsid w:val="003D5F0F"/>
    <w:rsid w:val="003D5F49"/>
    <w:rsid w:val="003E0429"/>
    <w:rsid w:val="003E0FEC"/>
    <w:rsid w:val="003E1056"/>
    <w:rsid w:val="003E2D26"/>
    <w:rsid w:val="003E3F52"/>
    <w:rsid w:val="003E47FC"/>
    <w:rsid w:val="003F03B4"/>
    <w:rsid w:val="003F1DCE"/>
    <w:rsid w:val="003F2B47"/>
    <w:rsid w:val="003F5EC4"/>
    <w:rsid w:val="003F6106"/>
    <w:rsid w:val="003F6C6B"/>
    <w:rsid w:val="004029C8"/>
    <w:rsid w:val="00404AFB"/>
    <w:rsid w:val="0040682E"/>
    <w:rsid w:val="00406D91"/>
    <w:rsid w:val="00410747"/>
    <w:rsid w:val="004121A1"/>
    <w:rsid w:val="004121DF"/>
    <w:rsid w:val="004136ED"/>
    <w:rsid w:val="00414B41"/>
    <w:rsid w:val="00415144"/>
    <w:rsid w:val="0041533B"/>
    <w:rsid w:val="00415359"/>
    <w:rsid w:val="00415A6B"/>
    <w:rsid w:val="00416A27"/>
    <w:rsid w:val="00421362"/>
    <w:rsid w:val="0042257A"/>
    <w:rsid w:val="00423463"/>
    <w:rsid w:val="00423A2B"/>
    <w:rsid w:val="0042404B"/>
    <w:rsid w:val="00424055"/>
    <w:rsid w:val="00424BDC"/>
    <w:rsid w:val="00426974"/>
    <w:rsid w:val="00427777"/>
    <w:rsid w:val="0043048D"/>
    <w:rsid w:val="00432A8C"/>
    <w:rsid w:val="004339B7"/>
    <w:rsid w:val="00435705"/>
    <w:rsid w:val="0043627E"/>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25E"/>
    <w:rsid w:val="00473A6B"/>
    <w:rsid w:val="00476BB1"/>
    <w:rsid w:val="00476D7C"/>
    <w:rsid w:val="004770AE"/>
    <w:rsid w:val="00477BBF"/>
    <w:rsid w:val="004801A6"/>
    <w:rsid w:val="0048229B"/>
    <w:rsid w:val="00482C84"/>
    <w:rsid w:val="00483B9E"/>
    <w:rsid w:val="00483FAB"/>
    <w:rsid w:val="004842F7"/>
    <w:rsid w:val="004848B0"/>
    <w:rsid w:val="0048588D"/>
    <w:rsid w:val="00487405"/>
    <w:rsid w:val="00487EA1"/>
    <w:rsid w:val="00493006"/>
    <w:rsid w:val="00494A6C"/>
    <w:rsid w:val="00494CCB"/>
    <w:rsid w:val="0049658D"/>
    <w:rsid w:val="00496C51"/>
    <w:rsid w:val="00497E61"/>
    <w:rsid w:val="004A088C"/>
    <w:rsid w:val="004A0E27"/>
    <w:rsid w:val="004A227C"/>
    <w:rsid w:val="004A2575"/>
    <w:rsid w:val="004A3047"/>
    <w:rsid w:val="004A4DED"/>
    <w:rsid w:val="004A6792"/>
    <w:rsid w:val="004B016C"/>
    <w:rsid w:val="004B0565"/>
    <w:rsid w:val="004B0B5B"/>
    <w:rsid w:val="004B0E38"/>
    <w:rsid w:val="004B3DC7"/>
    <w:rsid w:val="004B4CCC"/>
    <w:rsid w:val="004B6328"/>
    <w:rsid w:val="004B66A6"/>
    <w:rsid w:val="004B700B"/>
    <w:rsid w:val="004C00D9"/>
    <w:rsid w:val="004C0BF6"/>
    <w:rsid w:val="004C13A8"/>
    <w:rsid w:val="004C1786"/>
    <w:rsid w:val="004C60A0"/>
    <w:rsid w:val="004C714A"/>
    <w:rsid w:val="004D0A93"/>
    <w:rsid w:val="004D1CA7"/>
    <w:rsid w:val="004D3146"/>
    <w:rsid w:val="004D5432"/>
    <w:rsid w:val="004E20BB"/>
    <w:rsid w:val="004E2A72"/>
    <w:rsid w:val="004E42D0"/>
    <w:rsid w:val="004E4FE6"/>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B70"/>
    <w:rsid w:val="00517EA6"/>
    <w:rsid w:val="00517F94"/>
    <w:rsid w:val="0052082A"/>
    <w:rsid w:val="00523641"/>
    <w:rsid w:val="00523C84"/>
    <w:rsid w:val="00523DB2"/>
    <w:rsid w:val="00524D0B"/>
    <w:rsid w:val="00527F98"/>
    <w:rsid w:val="00531320"/>
    <w:rsid w:val="005333EE"/>
    <w:rsid w:val="0053637C"/>
    <w:rsid w:val="0053668F"/>
    <w:rsid w:val="00537A28"/>
    <w:rsid w:val="005404A0"/>
    <w:rsid w:val="00540A5A"/>
    <w:rsid w:val="00540F94"/>
    <w:rsid w:val="0054185D"/>
    <w:rsid w:val="005422D3"/>
    <w:rsid w:val="00544021"/>
    <w:rsid w:val="00544196"/>
    <w:rsid w:val="0054449B"/>
    <w:rsid w:val="005462CF"/>
    <w:rsid w:val="00546FA1"/>
    <w:rsid w:val="00547914"/>
    <w:rsid w:val="0055104F"/>
    <w:rsid w:val="005511AC"/>
    <w:rsid w:val="00551B91"/>
    <w:rsid w:val="00552620"/>
    <w:rsid w:val="00553DFE"/>
    <w:rsid w:val="00556E24"/>
    <w:rsid w:val="0056382C"/>
    <w:rsid w:val="00563B83"/>
    <w:rsid w:val="00564A71"/>
    <w:rsid w:val="00565FEE"/>
    <w:rsid w:val="00566B80"/>
    <w:rsid w:val="00567DA3"/>
    <w:rsid w:val="00570FE0"/>
    <w:rsid w:val="00572A26"/>
    <w:rsid w:val="005744FA"/>
    <w:rsid w:val="00574D0A"/>
    <w:rsid w:val="005769C9"/>
    <w:rsid w:val="00576F77"/>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168C"/>
    <w:rsid w:val="005A1A3A"/>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DCD"/>
    <w:rsid w:val="005C5F1D"/>
    <w:rsid w:val="005C69D9"/>
    <w:rsid w:val="005D1C96"/>
    <w:rsid w:val="005D503B"/>
    <w:rsid w:val="005D73AB"/>
    <w:rsid w:val="005E133C"/>
    <w:rsid w:val="005E4BFE"/>
    <w:rsid w:val="005E4E6A"/>
    <w:rsid w:val="005E504A"/>
    <w:rsid w:val="005E6030"/>
    <w:rsid w:val="005E732B"/>
    <w:rsid w:val="005E7D37"/>
    <w:rsid w:val="005F1AEF"/>
    <w:rsid w:val="005F498C"/>
    <w:rsid w:val="005F5301"/>
    <w:rsid w:val="005F53FF"/>
    <w:rsid w:val="00600EDF"/>
    <w:rsid w:val="00601E67"/>
    <w:rsid w:val="006032C1"/>
    <w:rsid w:val="0060429F"/>
    <w:rsid w:val="006049F1"/>
    <w:rsid w:val="00605392"/>
    <w:rsid w:val="00606EE1"/>
    <w:rsid w:val="0061063B"/>
    <w:rsid w:val="00610EE0"/>
    <w:rsid w:val="00611C8F"/>
    <w:rsid w:val="00615730"/>
    <w:rsid w:val="006157EF"/>
    <w:rsid w:val="006202A1"/>
    <w:rsid w:val="00620790"/>
    <w:rsid w:val="00622F90"/>
    <w:rsid w:val="006233FC"/>
    <w:rsid w:val="006236F1"/>
    <w:rsid w:val="00624C57"/>
    <w:rsid w:val="00627ECD"/>
    <w:rsid w:val="00630727"/>
    <w:rsid w:val="00630CE7"/>
    <w:rsid w:val="00630DB3"/>
    <w:rsid w:val="00634BA4"/>
    <w:rsid w:val="006357C3"/>
    <w:rsid w:val="00635A22"/>
    <w:rsid w:val="00636965"/>
    <w:rsid w:val="006408B2"/>
    <w:rsid w:val="00640EC9"/>
    <w:rsid w:val="006414DB"/>
    <w:rsid w:val="0064306E"/>
    <w:rsid w:val="00643D6B"/>
    <w:rsid w:val="00643D88"/>
    <w:rsid w:val="00644B5F"/>
    <w:rsid w:val="00645867"/>
    <w:rsid w:val="00646A5C"/>
    <w:rsid w:val="006471C7"/>
    <w:rsid w:val="00647B43"/>
    <w:rsid w:val="00647FE0"/>
    <w:rsid w:val="00650412"/>
    <w:rsid w:val="00650641"/>
    <w:rsid w:val="0065256F"/>
    <w:rsid w:val="006561D8"/>
    <w:rsid w:val="006567E3"/>
    <w:rsid w:val="006568EA"/>
    <w:rsid w:val="00656C58"/>
    <w:rsid w:val="006601C1"/>
    <w:rsid w:val="00662EFA"/>
    <w:rsid w:val="00664213"/>
    <w:rsid w:val="006653FA"/>
    <w:rsid w:val="00665A12"/>
    <w:rsid w:val="00671224"/>
    <w:rsid w:val="00671EFD"/>
    <w:rsid w:val="00672D3A"/>
    <w:rsid w:val="0067341B"/>
    <w:rsid w:val="00674085"/>
    <w:rsid w:val="006742EC"/>
    <w:rsid w:val="0067441C"/>
    <w:rsid w:val="006753FA"/>
    <w:rsid w:val="00683E2A"/>
    <w:rsid w:val="00683E44"/>
    <w:rsid w:val="00684F04"/>
    <w:rsid w:val="0069317D"/>
    <w:rsid w:val="00693965"/>
    <w:rsid w:val="00693D19"/>
    <w:rsid w:val="00694794"/>
    <w:rsid w:val="0069558A"/>
    <w:rsid w:val="00695CBF"/>
    <w:rsid w:val="00696498"/>
    <w:rsid w:val="006A09A9"/>
    <w:rsid w:val="006A1F63"/>
    <w:rsid w:val="006A486E"/>
    <w:rsid w:val="006B031D"/>
    <w:rsid w:val="006B0456"/>
    <w:rsid w:val="006B2AD3"/>
    <w:rsid w:val="006B33A7"/>
    <w:rsid w:val="006B4B88"/>
    <w:rsid w:val="006B66CA"/>
    <w:rsid w:val="006C07DE"/>
    <w:rsid w:val="006C177C"/>
    <w:rsid w:val="006C1ED6"/>
    <w:rsid w:val="006C44A8"/>
    <w:rsid w:val="006C46C7"/>
    <w:rsid w:val="006C53F4"/>
    <w:rsid w:val="006C7CAD"/>
    <w:rsid w:val="006D0EC1"/>
    <w:rsid w:val="006D194D"/>
    <w:rsid w:val="006D34F4"/>
    <w:rsid w:val="006D3528"/>
    <w:rsid w:val="006D4D37"/>
    <w:rsid w:val="006D4FD1"/>
    <w:rsid w:val="006D6907"/>
    <w:rsid w:val="006D7692"/>
    <w:rsid w:val="006E30D3"/>
    <w:rsid w:val="006E386F"/>
    <w:rsid w:val="006E3A54"/>
    <w:rsid w:val="006E4022"/>
    <w:rsid w:val="006E43BA"/>
    <w:rsid w:val="006E6E31"/>
    <w:rsid w:val="006E7B0F"/>
    <w:rsid w:val="006F0362"/>
    <w:rsid w:val="006F1AE5"/>
    <w:rsid w:val="006F1C0B"/>
    <w:rsid w:val="006F223B"/>
    <w:rsid w:val="006F4269"/>
    <w:rsid w:val="006F43E7"/>
    <w:rsid w:val="006F5056"/>
    <w:rsid w:val="006F69AB"/>
    <w:rsid w:val="006F6ABE"/>
    <w:rsid w:val="00700D67"/>
    <w:rsid w:val="007020FE"/>
    <w:rsid w:val="0070294A"/>
    <w:rsid w:val="007032F0"/>
    <w:rsid w:val="007039F0"/>
    <w:rsid w:val="0070434C"/>
    <w:rsid w:val="007053F1"/>
    <w:rsid w:val="00710F67"/>
    <w:rsid w:val="00711862"/>
    <w:rsid w:val="0071284E"/>
    <w:rsid w:val="00712DF7"/>
    <w:rsid w:val="007137CD"/>
    <w:rsid w:val="00713C51"/>
    <w:rsid w:val="00714057"/>
    <w:rsid w:val="007145A7"/>
    <w:rsid w:val="00715A59"/>
    <w:rsid w:val="00716C51"/>
    <w:rsid w:val="00716FE7"/>
    <w:rsid w:val="00717001"/>
    <w:rsid w:val="00717624"/>
    <w:rsid w:val="00717ABA"/>
    <w:rsid w:val="00720AFE"/>
    <w:rsid w:val="00720B1B"/>
    <w:rsid w:val="007218F5"/>
    <w:rsid w:val="00721BB5"/>
    <w:rsid w:val="00722EDF"/>
    <w:rsid w:val="00723163"/>
    <w:rsid w:val="00724503"/>
    <w:rsid w:val="00724E3D"/>
    <w:rsid w:val="00725BB3"/>
    <w:rsid w:val="00726235"/>
    <w:rsid w:val="00726921"/>
    <w:rsid w:val="00730EC1"/>
    <w:rsid w:val="007330E1"/>
    <w:rsid w:val="007334DD"/>
    <w:rsid w:val="00736FA9"/>
    <w:rsid w:val="007373C0"/>
    <w:rsid w:val="007403A9"/>
    <w:rsid w:val="00740E6B"/>
    <w:rsid w:val="00740F53"/>
    <w:rsid w:val="007411E2"/>
    <w:rsid w:val="0074385B"/>
    <w:rsid w:val="0074439E"/>
    <w:rsid w:val="00744F6C"/>
    <w:rsid w:val="00747416"/>
    <w:rsid w:val="00750513"/>
    <w:rsid w:val="007509D4"/>
    <w:rsid w:val="007539B5"/>
    <w:rsid w:val="0075482B"/>
    <w:rsid w:val="007562D7"/>
    <w:rsid w:val="00756B02"/>
    <w:rsid w:val="00757416"/>
    <w:rsid w:val="00760F79"/>
    <w:rsid w:val="00761829"/>
    <w:rsid w:val="00762CEC"/>
    <w:rsid w:val="00763BDA"/>
    <w:rsid w:val="00764F0E"/>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6C94"/>
    <w:rsid w:val="007B113F"/>
    <w:rsid w:val="007B1B5E"/>
    <w:rsid w:val="007B3D2E"/>
    <w:rsid w:val="007B547F"/>
    <w:rsid w:val="007B570F"/>
    <w:rsid w:val="007B5D56"/>
    <w:rsid w:val="007B7F95"/>
    <w:rsid w:val="007C2877"/>
    <w:rsid w:val="007C4786"/>
    <w:rsid w:val="007C58E6"/>
    <w:rsid w:val="007C70A5"/>
    <w:rsid w:val="007C77D8"/>
    <w:rsid w:val="007D0DA3"/>
    <w:rsid w:val="007D26BE"/>
    <w:rsid w:val="007D2884"/>
    <w:rsid w:val="007D55E2"/>
    <w:rsid w:val="007D692C"/>
    <w:rsid w:val="007D69A2"/>
    <w:rsid w:val="007E1F9C"/>
    <w:rsid w:val="007E2AE0"/>
    <w:rsid w:val="007E40A4"/>
    <w:rsid w:val="007E51BB"/>
    <w:rsid w:val="007E56D4"/>
    <w:rsid w:val="007E65AF"/>
    <w:rsid w:val="007E6B15"/>
    <w:rsid w:val="007E6BD3"/>
    <w:rsid w:val="007E7C42"/>
    <w:rsid w:val="007F2875"/>
    <w:rsid w:val="007F36E0"/>
    <w:rsid w:val="007F554B"/>
    <w:rsid w:val="007F6033"/>
    <w:rsid w:val="007F6297"/>
    <w:rsid w:val="007F6396"/>
    <w:rsid w:val="007F649D"/>
    <w:rsid w:val="007F677B"/>
    <w:rsid w:val="007F72BA"/>
    <w:rsid w:val="007F7DC9"/>
    <w:rsid w:val="008004C7"/>
    <w:rsid w:val="0080082A"/>
    <w:rsid w:val="0080129B"/>
    <w:rsid w:val="008030BA"/>
    <w:rsid w:val="00805163"/>
    <w:rsid w:val="00805DE9"/>
    <w:rsid w:val="008107D7"/>
    <w:rsid w:val="00811F9A"/>
    <w:rsid w:val="00815F57"/>
    <w:rsid w:val="00816FDA"/>
    <w:rsid w:val="00817A28"/>
    <w:rsid w:val="00817E44"/>
    <w:rsid w:val="00820321"/>
    <w:rsid w:val="00820D72"/>
    <w:rsid w:val="00820DD3"/>
    <w:rsid w:val="008213D4"/>
    <w:rsid w:val="008217E6"/>
    <w:rsid w:val="00830A6F"/>
    <w:rsid w:val="0083149A"/>
    <w:rsid w:val="00832CA6"/>
    <w:rsid w:val="00833601"/>
    <w:rsid w:val="00835303"/>
    <w:rsid w:val="00835D89"/>
    <w:rsid w:val="0083621A"/>
    <w:rsid w:val="00836EAF"/>
    <w:rsid w:val="00841057"/>
    <w:rsid w:val="00841480"/>
    <w:rsid w:val="0084150B"/>
    <w:rsid w:val="0084323E"/>
    <w:rsid w:val="00843931"/>
    <w:rsid w:val="00846A1D"/>
    <w:rsid w:val="008473A5"/>
    <w:rsid w:val="00852C37"/>
    <w:rsid w:val="00853223"/>
    <w:rsid w:val="008533B2"/>
    <w:rsid w:val="008547A2"/>
    <w:rsid w:val="00855731"/>
    <w:rsid w:val="00860C6E"/>
    <w:rsid w:val="008633FC"/>
    <w:rsid w:val="00866DD1"/>
    <w:rsid w:val="00867D6A"/>
    <w:rsid w:val="008700E7"/>
    <w:rsid w:val="00872F89"/>
    <w:rsid w:val="00873890"/>
    <w:rsid w:val="00873D8D"/>
    <w:rsid w:val="008743FC"/>
    <w:rsid w:val="008759E3"/>
    <w:rsid w:val="0087644B"/>
    <w:rsid w:val="008778DB"/>
    <w:rsid w:val="00880058"/>
    <w:rsid w:val="00880456"/>
    <w:rsid w:val="00880476"/>
    <w:rsid w:val="0088075C"/>
    <w:rsid w:val="00882031"/>
    <w:rsid w:val="0088228B"/>
    <w:rsid w:val="00885C7D"/>
    <w:rsid w:val="00891F6C"/>
    <w:rsid w:val="008925DD"/>
    <w:rsid w:val="00893C84"/>
    <w:rsid w:val="00894410"/>
    <w:rsid w:val="0089465A"/>
    <w:rsid w:val="00894F27"/>
    <w:rsid w:val="00895B39"/>
    <w:rsid w:val="008A0042"/>
    <w:rsid w:val="008A0D63"/>
    <w:rsid w:val="008A18A3"/>
    <w:rsid w:val="008A20A8"/>
    <w:rsid w:val="008A49D4"/>
    <w:rsid w:val="008A5026"/>
    <w:rsid w:val="008A5B96"/>
    <w:rsid w:val="008A5D17"/>
    <w:rsid w:val="008A770B"/>
    <w:rsid w:val="008A7DDE"/>
    <w:rsid w:val="008B08CB"/>
    <w:rsid w:val="008B16AD"/>
    <w:rsid w:val="008B339F"/>
    <w:rsid w:val="008B39FB"/>
    <w:rsid w:val="008B4963"/>
    <w:rsid w:val="008B69BA"/>
    <w:rsid w:val="008B6BCA"/>
    <w:rsid w:val="008B70E8"/>
    <w:rsid w:val="008C0355"/>
    <w:rsid w:val="008C126A"/>
    <w:rsid w:val="008C1D82"/>
    <w:rsid w:val="008C2E08"/>
    <w:rsid w:val="008C659D"/>
    <w:rsid w:val="008C6829"/>
    <w:rsid w:val="008C6E94"/>
    <w:rsid w:val="008C7232"/>
    <w:rsid w:val="008D0385"/>
    <w:rsid w:val="008D04D6"/>
    <w:rsid w:val="008D115E"/>
    <w:rsid w:val="008D1B9B"/>
    <w:rsid w:val="008D1CCE"/>
    <w:rsid w:val="008D2258"/>
    <w:rsid w:val="008D2274"/>
    <w:rsid w:val="008D30CC"/>
    <w:rsid w:val="008D5D9A"/>
    <w:rsid w:val="008D7533"/>
    <w:rsid w:val="008D7B85"/>
    <w:rsid w:val="008D7DEC"/>
    <w:rsid w:val="008E0840"/>
    <w:rsid w:val="008E36A6"/>
    <w:rsid w:val="008E3C48"/>
    <w:rsid w:val="008E5139"/>
    <w:rsid w:val="008E558F"/>
    <w:rsid w:val="008E6E39"/>
    <w:rsid w:val="008E77B8"/>
    <w:rsid w:val="008F0650"/>
    <w:rsid w:val="008F0719"/>
    <w:rsid w:val="008F0948"/>
    <w:rsid w:val="008F348E"/>
    <w:rsid w:val="008F3DAD"/>
    <w:rsid w:val="008F72B8"/>
    <w:rsid w:val="008F742C"/>
    <w:rsid w:val="00901EA1"/>
    <w:rsid w:val="00902FBE"/>
    <w:rsid w:val="00903051"/>
    <w:rsid w:val="00903586"/>
    <w:rsid w:val="00904E6B"/>
    <w:rsid w:val="00905A63"/>
    <w:rsid w:val="0090783D"/>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2DF3"/>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634"/>
    <w:rsid w:val="009549A1"/>
    <w:rsid w:val="00954C41"/>
    <w:rsid w:val="00954CC1"/>
    <w:rsid w:val="0095504A"/>
    <w:rsid w:val="0095515D"/>
    <w:rsid w:val="00955172"/>
    <w:rsid w:val="009560FA"/>
    <w:rsid w:val="00956448"/>
    <w:rsid w:val="00956D74"/>
    <w:rsid w:val="00960AA9"/>
    <w:rsid w:val="00960B98"/>
    <w:rsid w:val="00960F85"/>
    <w:rsid w:val="00966711"/>
    <w:rsid w:val="00967A92"/>
    <w:rsid w:val="009712C3"/>
    <w:rsid w:val="009714F8"/>
    <w:rsid w:val="00972F9B"/>
    <w:rsid w:val="00973423"/>
    <w:rsid w:val="009735E4"/>
    <w:rsid w:val="00973BE1"/>
    <w:rsid w:val="009746BC"/>
    <w:rsid w:val="009756AD"/>
    <w:rsid w:val="0097575B"/>
    <w:rsid w:val="00975D76"/>
    <w:rsid w:val="00975D7C"/>
    <w:rsid w:val="0097641D"/>
    <w:rsid w:val="00977363"/>
    <w:rsid w:val="00981F13"/>
    <w:rsid w:val="00982D08"/>
    <w:rsid w:val="009835B3"/>
    <w:rsid w:val="0098415F"/>
    <w:rsid w:val="00985B03"/>
    <w:rsid w:val="00985F7C"/>
    <w:rsid w:val="00986CF9"/>
    <w:rsid w:val="00990C3A"/>
    <w:rsid w:val="009912A8"/>
    <w:rsid w:val="009914CD"/>
    <w:rsid w:val="009924BD"/>
    <w:rsid w:val="00994228"/>
    <w:rsid w:val="009946D6"/>
    <w:rsid w:val="0099476C"/>
    <w:rsid w:val="009947B8"/>
    <w:rsid w:val="009961A9"/>
    <w:rsid w:val="0099633F"/>
    <w:rsid w:val="00996A95"/>
    <w:rsid w:val="00996EAE"/>
    <w:rsid w:val="00996F89"/>
    <w:rsid w:val="00997282"/>
    <w:rsid w:val="00997F15"/>
    <w:rsid w:val="009A0571"/>
    <w:rsid w:val="009A0B72"/>
    <w:rsid w:val="009A0ED8"/>
    <w:rsid w:val="009A36CE"/>
    <w:rsid w:val="009A3D07"/>
    <w:rsid w:val="009A50FA"/>
    <w:rsid w:val="009A57BA"/>
    <w:rsid w:val="009A7B08"/>
    <w:rsid w:val="009B028B"/>
    <w:rsid w:val="009B0FC1"/>
    <w:rsid w:val="009B1FA9"/>
    <w:rsid w:val="009B2602"/>
    <w:rsid w:val="009B4824"/>
    <w:rsid w:val="009B4AD1"/>
    <w:rsid w:val="009B5445"/>
    <w:rsid w:val="009C265D"/>
    <w:rsid w:val="009C2E7C"/>
    <w:rsid w:val="009C3E31"/>
    <w:rsid w:val="009C4641"/>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6408"/>
    <w:rsid w:val="009F74ED"/>
    <w:rsid w:val="00A005B0"/>
    <w:rsid w:val="00A00E88"/>
    <w:rsid w:val="00A01BAD"/>
    <w:rsid w:val="00A02045"/>
    <w:rsid w:val="00A061A6"/>
    <w:rsid w:val="00A06630"/>
    <w:rsid w:val="00A100B7"/>
    <w:rsid w:val="00A10D36"/>
    <w:rsid w:val="00A144DC"/>
    <w:rsid w:val="00A16007"/>
    <w:rsid w:val="00A1733E"/>
    <w:rsid w:val="00A2100E"/>
    <w:rsid w:val="00A2172A"/>
    <w:rsid w:val="00A23212"/>
    <w:rsid w:val="00A23603"/>
    <w:rsid w:val="00A23CFA"/>
    <w:rsid w:val="00A23F1F"/>
    <w:rsid w:val="00A248B4"/>
    <w:rsid w:val="00A26015"/>
    <w:rsid w:val="00A2706F"/>
    <w:rsid w:val="00A3050D"/>
    <w:rsid w:val="00A32712"/>
    <w:rsid w:val="00A355AE"/>
    <w:rsid w:val="00A40DBF"/>
    <w:rsid w:val="00A41B95"/>
    <w:rsid w:val="00A44BB0"/>
    <w:rsid w:val="00A451D0"/>
    <w:rsid w:val="00A46108"/>
    <w:rsid w:val="00A46FF8"/>
    <w:rsid w:val="00A4711C"/>
    <w:rsid w:val="00A47F72"/>
    <w:rsid w:val="00A525FA"/>
    <w:rsid w:val="00A52DA0"/>
    <w:rsid w:val="00A53EA6"/>
    <w:rsid w:val="00A54DBD"/>
    <w:rsid w:val="00A60660"/>
    <w:rsid w:val="00A60A22"/>
    <w:rsid w:val="00A6158A"/>
    <w:rsid w:val="00A61A43"/>
    <w:rsid w:val="00A6273E"/>
    <w:rsid w:val="00A6310D"/>
    <w:rsid w:val="00A63274"/>
    <w:rsid w:val="00A637D0"/>
    <w:rsid w:val="00A63E1D"/>
    <w:rsid w:val="00A64540"/>
    <w:rsid w:val="00A64D9F"/>
    <w:rsid w:val="00A66164"/>
    <w:rsid w:val="00A670B2"/>
    <w:rsid w:val="00A678F9"/>
    <w:rsid w:val="00A71BCC"/>
    <w:rsid w:val="00A7232D"/>
    <w:rsid w:val="00A7271A"/>
    <w:rsid w:val="00A75FE0"/>
    <w:rsid w:val="00A77934"/>
    <w:rsid w:val="00A8207F"/>
    <w:rsid w:val="00A826CA"/>
    <w:rsid w:val="00A849AC"/>
    <w:rsid w:val="00A85645"/>
    <w:rsid w:val="00A856E7"/>
    <w:rsid w:val="00A85C14"/>
    <w:rsid w:val="00A86A5D"/>
    <w:rsid w:val="00A86E32"/>
    <w:rsid w:val="00A87201"/>
    <w:rsid w:val="00A91157"/>
    <w:rsid w:val="00A912A2"/>
    <w:rsid w:val="00A91FA4"/>
    <w:rsid w:val="00A956E1"/>
    <w:rsid w:val="00A95BDC"/>
    <w:rsid w:val="00A96693"/>
    <w:rsid w:val="00A9782C"/>
    <w:rsid w:val="00AA006F"/>
    <w:rsid w:val="00AA239D"/>
    <w:rsid w:val="00AA385A"/>
    <w:rsid w:val="00AA3A04"/>
    <w:rsid w:val="00AA4507"/>
    <w:rsid w:val="00AA541A"/>
    <w:rsid w:val="00AA631C"/>
    <w:rsid w:val="00AA7841"/>
    <w:rsid w:val="00AA7BE2"/>
    <w:rsid w:val="00AB0443"/>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4BFA"/>
    <w:rsid w:val="00AD68EA"/>
    <w:rsid w:val="00AD7B1E"/>
    <w:rsid w:val="00AE2BBB"/>
    <w:rsid w:val="00AE4272"/>
    <w:rsid w:val="00AE4291"/>
    <w:rsid w:val="00AE50D2"/>
    <w:rsid w:val="00AE5669"/>
    <w:rsid w:val="00AE577A"/>
    <w:rsid w:val="00AE5AC9"/>
    <w:rsid w:val="00AE74CD"/>
    <w:rsid w:val="00AF1235"/>
    <w:rsid w:val="00AF2B1F"/>
    <w:rsid w:val="00AF2FA3"/>
    <w:rsid w:val="00AF58E6"/>
    <w:rsid w:val="00AF5C95"/>
    <w:rsid w:val="00B01C95"/>
    <w:rsid w:val="00B02A0B"/>
    <w:rsid w:val="00B02B6C"/>
    <w:rsid w:val="00B02C9D"/>
    <w:rsid w:val="00B0388A"/>
    <w:rsid w:val="00B0656D"/>
    <w:rsid w:val="00B071E0"/>
    <w:rsid w:val="00B07944"/>
    <w:rsid w:val="00B139AE"/>
    <w:rsid w:val="00B14FD1"/>
    <w:rsid w:val="00B150EB"/>
    <w:rsid w:val="00B170FC"/>
    <w:rsid w:val="00B23A63"/>
    <w:rsid w:val="00B24F5B"/>
    <w:rsid w:val="00B30337"/>
    <w:rsid w:val="00B303B0"/>
    <w:rsid w:val="00B31130"/>
    <w:rsid w:val="00B31235"/>
    <w:rsid w:val="00B31B51"/>
    <w:rsid w:val="00B32904"/>
    <w:rsid w:val="00B33590"/>
    <w:rsid w:val="00B36B6B"/>
    <w:rsid w:val="00B40633"/>
    <w:rsid w:val="00B43C05"/>
    <w:rsid w:val="00B441EC"/>
    <w:rsid w:val="00B45AA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9F3"/>
    <w:rsid w:val="00B92AB3"/>
    <w:rsid w:val="00B92B22"/>
    <w:rsid w:val="00B93E01"/>
    <w:rsid w:val="00B94281"/>
    <w:rsid w:val="00B94DCD"/>
    <w:rsid w:val="00B968E4"/>
    <w:rsid w:val="00B97BBF"/>
    <w:rsid w:val="00BA08AB"/>
    <w:rsid w:val="00BA08EF"/>
    <w:rsid w:val="00BA47FC"/>
    <w:rsid w:val="00BA495D"/>
    <w:rsid w:val="00BA5686"/>
    <w:rsid w:val="00BA6265"/>
    <w:rsid w:val="00BA66D4"/>
    <w:rsid w:val="00BA73B7"/>
    <w:rsid w:val="00BB0A66"/>
    <w:rsid w:val="00BB1CC1"/>
    <w:rsid w:val="00BB1D2D"/>
    <w:rsid w:val="00BB38DC"/>
    <w:rsid w:val="00BB3B83"/>
    <w:rsid w:val="00BB40BF"/>
    <w:rsid w:val="00BB4D19"/>
    <w:rsid w:val="00BB538B"/>
    <w:rsid w:val="00BB5D74"/>
    <w:rsid w:val="00BB6B6B"/>
    <w:rsid w:val="00BC4125"/>
    <w:rsid w:val="00BC56B2"/>
    <w:rsid w:val="00BC7ED6"/>
    <w:rsid w:val="00BD087F"/>
    <w:rsid w:val="00BD0E04"/>
    <w:rsid w:val="00BD157E"/>
    <w:rsid w:val="00BD2C85"/>
    <w:rsid w:val="00BD3852"/>
    <w:rsid w:val="00BD61E0"/>
    <w:rsid w:val="00BD6234"/>
    <w:rsid w:val="00BD7FD9"/>
    <w:rsid w:val="00BE1C17"/>
    <w:rsid w:val="00BE3349"/>
    <w:rsid w:val="00BE4303"/>
    <w:rsid w:val="00BE59AB"/>
    <w:rsid w:val="00BF0DF5"/>
    <w:rsid w:val="00BF34C1"/>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57A1"/>
    <w:rsid w:val="00C1729D"/>
    <w:rsid w:val="00C173EE"/>
    <w:rsid w:val="00C176A7"/>
    <w:rsid w:val="00C20C3E"/>
    <w:rsid w:val="00C21485"/>
    <w:rsid w:val="00C2154E"/>
    <w:rsid w:val="00C21E0C"/>
    <w:rsid w:val="00C22209"/>
    <w:rsid w:val="00C278F7"/>
    <w:rsid w:val="00C27E76"/>
    <w:rsid w:val="00C30584"/>
    <w:rsid w:val="00C3304B"/>
    <w:rsid w:val="00C3312D"/>
    <w:rsid w:val="00C34F8C"/>
    <w:rsid w:val="00C360AE"/>
    <w:rsid w:val="00C3668D"/>
    <w:rsid w:val="00C36A84"/>
    <w:rsid w:val="00C37E2E"/>
    <w:rsid w:val="00C41CE2"/>
    <w:rsid w:val="00C41F5C"/>
    <w:rsid w:val="00C4427C"/>
    <w:rsid w:val="00C4619C"/>
    <w:rsid w:val="00C4672B"/>
    <w:rsid w:val="00C50D9A"/>
    <w:rsid w:val="00C527C2"/>
    <w:rsid w:val="00C53BE6"/>
    <w:rsid w:val="00C5419C"/>
    <w:rsid w:val="00C544C7"/>
    <w:rsid w:val="00C54AB8"/>
    <w:rsid w:val="00C55496"/>
    <w:rsid w:val="00C55FD5"/>
    <w:rsid w:val="00C5645F"/>
    <w:rsid w:val="00C564B8"/>
    <w:rsid w:val="00C63F1D"/>
    <w:rsid w:val="00C64BA0"/>
    <w:rsid w:val="00C7178F"/>
    <w:rsid w:val="00C72109"/>
    <w:rsid w:val="00C7251C"/>
    <w:rsid w:val="00C73485"/>
    <w:rsid w:val="00C74023"/>
    <w:rsid w:val="00C7494A"/>
    <w:rsid w:val="00C771AE"/>
    <w:rsid w:val="00C80383"/>
    <w:rsid w:val="00C80520"/>
    <w:rsid w:val="00C80B74"/>
    <w:rsid w:val="00C8186E"/>
    <w:rsid w:val="00C857A5"/>
    <w:rsid w:val="00C901DC"/>
    <w:rsid w:val="00C90215"/>
    <w:rsid w:val="00C90895"/>
    <w:rsid w:val="00C9202C"/>
    <w:rsid w:val="00C920A2"/>
    <w:rsid w:val="00C92E93"/>
    <w:rsid w:val="00C93D5F"/>
    <w:rsid w:val="00C9447E"/>
    <w:rsid w:val="00C9609F"/>
    <w:rsid w:val="00C9739D"/>
    <w:rsid w:val="00C97CAD"/>
    <w:rsid w:val="00CA2C3D"/>
    <w:rsid w:val="00CA3905"/>
    <w:rsid w:val="00CA64A0"/>
    <w:rsid w:val="00CA7AEA"/>
    <w:rsid w:val="00CA7B25"/>
    <w:rsid w:val="00CA7E82"/>
    <w:rsid w:val="00CB05E7"/>
    <w:rsid w:val="00CB1D9A"/>
    <w:rsid w:val="00CB4CED"/>
    <w:rsid w:val="00CB5564"/>
    <w:rsid w:val="00CB5BDF"/>
    <w:rsid w:val="00CB6295"/>
    <w:rsid w:val="00CB7234"/>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30E"/>
    <w:rsid w:val="00CF052A"/>
    <w:rsid w:val="00CF0C87"/>
    <w:rsid w:val="00CF11D3"/>
    <w:rsid w:val="00CF128E"/>
    <w:rsid w:val="00CF1462"/>
    <w:rsid w:val="00CF14C3"/>
    <w:rsid w:val="00CF1FAA"/>
    <w:rsid w:val="00CF3372"/>
    <w:rsid w:val="00CF3C9F"/>
    <w:rsid w:val="00CF623D"/>
    <w:rsid w:val="00D02C32"/>
    <w:rsid w:val="00D0340C"/>
    <w:rsid w:val="00D0440C"/>
    <w:rsid w:val="00D06123"/>
    <w:rsid w:val="00D074AD"/>
    <w:rsid w:val="00D0775D"/>
    <w:rsid w:val="00D0791B"/>
    <w:rsid w:val="00D106FC"/>
    <w:rsid w:val="00D12C6D"/>
    <w:rsid w:val="00D12F94"/>
    <w:rsid w:val="00D15567"/>
    <w:rsid w:val="00D17882"/>
    <w:rsid w:val="00D17CFB"/>
    <w:rsid w:val="00D20521"/>
    <w:rsid w:val="00D20B4D"/>
    <w:rsid w:val="00D24697"/>
    <w:rsid w:val="00D26EAA"/>
    <w:rsid w:val="00D306C6"/>
    <w:rsid w:val="00D313FE"/>
    <w:rsid w:val="00D363DC"/>
    <w:rsid w:val="00D3754C"/>
    <w:rsid w:val="00D42981"/>
    <w:rsid w:val="00D43525"/>
    <w:rsid w:val="00D43E79"/>
    <w:rsid w:val="00D449E4"/>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6864"/>
    <w:rsid w:val="00D77AB8"/>
    <w:rsid w:val="00D77BDA"/>
    <w:rsid w:val="00D8155C"/>
    <w:rsid w:val="00D81EFD"/>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6E1E"/>
    <w:rsid w:val="00DA78E3"/>
    <w:rsid w:val="00DA7D29"/>
    <w:rsid w:val="00DB03D5"/>
    <w:rsid w:val="00DB0446"/>
    <w:rsid w:val="00DB0E44"/>
    <w:rsid w:val="00DB1909"/>
    <w:rsid w:val="00DB19AF"/>
    <w:rsid w:val="00DB3E4D"/>
    <w:rsid w:val="00DB5AF9"/>
    <w:rsid w:val="00DC0502"/>
    <w:rsid w:val="00DC05FD"/>
    <w:rsid w:val="00DC1088"/>
    <w:rsid w:val="00DC2B95"/>
    <w:rsid w:val="00DC3021"/>
    <w:rsid w:val="00DC3493"/>
    <w:rsid w:val="00DC3F67"/>
    <w:rsid w:val="00DC457F"/>
    <w:rsid w:val="00DC4786"/>
    <w:rsid w:val="00DC564D"/>
    <w:rsid w:val="00DC5E8B"/>
    <w:rsid w:val="00DC64EA"/>
    <w:rsid w:val="00DC6FFA"/>
    <w:rsid w:val="00DC78F2"/>
    <w:rsid w:val="00DD2118"/>
    <w:rsid w:val="00DD2E8A"/>
    <w:rsid w:val="00DD4A16"/>
    <w:rsid w:val="00DD4D26"/>
    <w:rsid w:val="00DD7213"/>
    <w:rsid w:val="00DD7E5E"/>
    <w:rsid w:val="00DE0561"/>
    <w:rsid w:val="00DE08A7"/>
    <w:rsid w:val="00DE103D"/>
    <w:rsid w:val="00DE2932"/>
    <w:rsid w:val="00DE385E"/>
    <w:rsid w:val="00DE398B"/>
    <w:rsid w:val="00DE5106"/>
    <w:rsid w:val="00DE6B6A"/>
    <w:rsid w:val="00DE6FAA"/>
    <w:rsid w:val="00DF0501"/>
    <w:rsid w:val="00DF06B1"/>
    <w:rsid w:val="00DF3948"/>
    <w:rsid w:val="00DF53D7"/>
    <w:rsid w:val="00DF6140"/>
    <w:rsid w:val="00E0064B"/>
    <w:rsid w:val="00E00F9C"/>
    <w:rsid w:val="00E01156"/>
    <w:rsid w:val="00E017B7"/>
    <w:rsid w:val="00E01935"/>
    <w:rsid w:val="00E01CFD"/>
    <w:rsid w:val="00E0293F"/>
    <w:rsid w:val="00E036E8"/>
    <w:rsid w:val="00E03847"/>
    <w:rsid w:val="00E044E9"/>
    <w:rsid w:val="00E04784"/>
    <w:rsid w:val="00E05185"/>
    <w:rsid w:val="00E05EAB"/>
    <w:rsid w:val="00E05FCA"/>
    <w:rsid w:val="00E0787B"/>
    <w:rsid w:val="00E14A33"/>
    <w:rsid w:val="00E14E54"/>
    <w:rsid w:val="00E15033"/>
    <w:rsid w:val="00E16CEF"/>
    <w:rsid w:val="00E16D07"/>
    <w:rsid w:val="00E16FE3"/>
    <w:rsid w:val="00E171FB"/>
    <w:rsid w:val="00E2341A"/>
    <w:rsid w:val="00E261F3"/>
    <w:rsid w:val="00E264C2"/>
    <w:rsid w:val="00E26693"/>
    <w:rsid w:val="00E26713"/>
    <w:rsid w:val="00E272EE"/>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22B9"/>
    <w:rsid w:val="00E64825"/>
    <w:rsid w:val="00E65548"/>
    <w:rsid w:val="00E65C6E"/>
    <w:rsid w:val="00E67C39"/>
    <w:rsid w:val="00E701FE"/>
    <w:rsid w:val="00E7208E"/>
    <w:rsid w:val="00E72B97"/>
    <w:rsid w:val="00E72C09"/>
    <w:rsid w:val="00E74420"/>
    <w:rsid w:val="00E75BEA"/>
    <w:rsid w:val="00E76679"/>
    <w:rsid w:val="00E81B25"/>
    <w:rsid w:val="00E82DDA"/>
    <w:rsid w:val="00E82F42"/>
    <w:rsid w:val="00E90FED"/>
    <w:rsid w:val="00E9101A"/>
    <w:rsid w:val="00E911C8"/>
    <w:rsid w:val="00E92DD3"/>
    <w:rsid w:val="00E93552"/>
    <w:rsid w:val="00EA00AE"/>
    <w:rsid w:val="00EA17BD"/>
    <w:rsid w:val="00EA3D8C"/>
    <w:rsid w:val="00EA3E91"/>
    <w:rsid w:val="00EA4CBB"/>
    <w:rsid w:val="00EA5D25"/>
    <w:rsid w:val="00EA69F5"/>
    <w:rsid w:val="00EA7387"/>
    <w:rsid w:val="00EA79A4"/>
    <w:rsid w:val="00EB0B52"/>
    <w:rsid w:val="00EB10E2"/>
    <w:rsid w:val="00EB1F11"/>
    <w:rsid w:val="00EB355A"/>
    <w:rsid w:val="00EB751E"/>
    <w:rsid w:val="00EB7764"/>
    <w:rsid w:val="00EB78DC"/>
    <w:rsid w:val="00EC17B6"/>
    <w:rsid w:val="00EC186C"/>
    <w:rsid w:val="00EC2EFE"/>
    <w:rsid w:val="00EC3E4A"/>
    <w:rsid w:val="00EC4370"/>
    <w:rsid w:val="00EC5E61"/>
    <w:rsid w:val="00EC6B20"/>
    <w:rsid w:val="00EC6F8F"/>
    <w:rsid w:val="00EC7B84"/>
    <w:rsid w:val="00EC7DDF"/>
    <w:rsid w:val="00ED0E19"/>
    <w:rsid w:val="00ED2125"/>
    <w:rsid w:val="00ED419B"/>
    <w:rsid w:val="00ED4ABC"/>
    <w:rsid w:val="00ED5B28"/>
    <w:rsid w:val="00ED7EAB"/>
    <w:rsid w:val="00EE063B"/>
    <w:rsid w:val="00EE18B2"/>
    <w:rsid w:val="00EE1B72"/>
    <w:rsid w:val="00EE1DD0"/>
    <w:rsid w:val="00EE2AB8"/>
    <w:rsid w:val="00EE2C67"/>
    <w:rsid w:val="00EE3D82"/>
    <w:rsid w:val="00EE475E"/>
    <w:rsid w:val="00EE66DE"/>
    <w:rsid w:val="00EE6DC1"/>
    <w:rsid w:val="00EE71B3"/>
    <w:rsid w:val="00EE73FC"/>
    <w:rsid w:val="00EE77AE"/>
    <w:rsid w:val="00EF1174"/>
    <w:rsid w:val="00EF17F5"/>
    <w:rsid w:val="00EF3343"/>
    <w:rsid w:val="00EF512B"/>
    <w:rsid w:val="00EF5308"/>
    <w:rsid w:val="00EF5B13"/>
    <w:rsid w:val="00EF744F"/>
    <w:rsid w:val="00EF7C7E"/>
    <w:rsid w:val="00F01556"/>
    <w:rsid w:val="00F01EFD"/>
    <w:rsid w:val="00F05405"/>
    <w:rsid w:val="00F05819"/>
    <w:rsid w:val="00F05F45"/>
    <w:rsid w:val="00F06F7B"/>
    <w:rsid w:val="00F1158F"/>
    <w:rsid w:val="00F1215E"/>
    <w:rsid w:val="00F1292A"/>
    <w:rsid w:val="00F14F48"/>
    <w:rsid w:val="00F1576C"/>
    <w:rsid w:val="00F15EC9"/>
    <w:rsid w:val="00F21CC4"/>
    <w:rsid w:val="00F2316E"/>
    <w:rsid w:val="00F232CB"/>
    <w:rsid w:val="00F25C85"/>
    <w:rsid w:val="00F268FF"/>
    <w:rsid w:val="00F26B08"/>
    <w:rsid w:val="00F26C25"/>
    <w:rsid w:val="00F279D9"/>
    <w:rsid w:val="00F30393"/>
    <w:rsid w:val="00F30397"/>
    <w:rsid w:val="00F327B9"/>
    <w:rsid w:val="00F32B24"/>
    <w:rsid w:val="00F359A6"/>
    <w:rsid w:val="00F4191D"/>
    <w:rsid w:val="00F419E2"/>
    <w:rsid w:val="00F42455"/>
    <w:rsid w:val="00F42BED"/>
    <w:rsid w:val="00F43399"/>
    <w:rsid w:val="00F44C87"/>
    <w:rsid w:val="00F4524F"/>
    <w:rsid w:val="00F45E50"/>
    <w:rsid w:val="00F46298"/>
    <w:rsid w:val="00F50A8A"/>
    <w:rsid w:val="00F5120E"/>
    <w:rsid w:val="00F51DAA"/>
    <w:rsid w:val="00F524C6"/>
    <w:rsid w:val="00F52651"/>
    <w:rsid w:val="00F534FD"/>
    <w:rsid w:val="00F5405F"/>
    <w:rsid w:val="00F54BBD"/>
    <w:rsid w:val="00F5646B"/>
    <w:rsid w:val="00F56B9F"/>
    <w:rsid w:val="00F56EF0"/>
    <w:rsid w:val="00F57035"/>
    <w:rsid w:val="00F61A0F"/>
    <w:rsid w:val="00F61A6F"/>
    <w:rsid w:val="00F62C9D"/>
    <w:rsid w:val="00F64EFE"/>
    <w:rsid w:val="00F65196"/>
    <w:rsid w:val="00F65A7B"/>
    <w:rsid w:val="00F66433"/>
    <w:rsid w:val="00F6683B"/>
    <w:rsid w:val="00F7143A"/>
    <w:rsid w:val="00F722C8"/>
    <w:rsid w:val="00F724D6"/>
    <w:rsid w:val="00F734BC"/>
    <w:rsid w:val="00F745FE"/>
    <w:rsid w:val="00F74E50"/>
    <w:rsid w:val="00F750B6"/>
    <w:rsid w:val="00F75CC9"/>
    <w:rsid w:val="00F762C5"/>
    <w:rsid w:val="00F76910"/>
    <w:rsid w:val="00F76E97"/>
    <w:rsid w:val="00F807B7"/>
    <w:rsid w:val="00F81806"/>
    <w:rsid w:val="00F81875"/>
    <w:rsid w:val="00F81D41"/>
    <w:rsid w:val="00F81DCA"/>
    <w:rsid w:val="00F84435"/>
    <w:rsid w:val="00F8486E"/>
    <w:rsid w:val="00F8550D"/>
    <w:rsid w:val="00F86E17"/>
    <w:rsid w:val="00F92BA1"/>
    <w:rsid w:val="00F93AC0"/>
    <w:rsid w:val="00F93C9C"/>
    <w:rsid w:val="00F9481B"/>
    <w:rsid w:val="00F94D8D"/>
    <w:rsid w:val="00F95D3A"/>
    <w:rsid w:val="00FA3874"/>
    <w:rsid w:val="00FA3EF7"/>
    <w:rsid w:val="00FA5D87"/>
    <w:rsid w:val="00FA63B9"/>
    <w:rsid w:val="00FA79B8"/>
    <w:rsid w:val="00FB0399"/>
    <w:rsid w:val="00FB64DB"/>
    <w:rsid w:val="00FB70B2"/>
    <w:rsid w:val="00FC013E"/>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041"/>
    <w:rsid w:val="00FE33B2"/>
    <w:rsid w:val="00FE3E35"/>
    <w:rsid w:val="00FE4436"/>
    <w:rsid w:val="00FE4B3C"/>
    <w:rsid w:val="00FE4DA3"/>
    <w:rsid w:val="00FE5533"/>
    <w:rsid w:val="00FE594F"/>
    <w:rsid w:val="00FE5F8B"/>
    <w:rsid w:val="00FE79A9"/>
    <w:rsid w:val="00FF1E74"/>
    <w:rsid w:val="00FF2218"/>
    <w:rsid w:val="00FF380E"/>
    <w:rsid w:val="00FF3AD7"/>
    <w:rsid w:val="00FF4337"/>
    <w:rsid w:val="00FF4A20"/>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2920106">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1784</Words>
  <Characters>10786</Characters>
  <Application>Microsoft Office Word</Application>
  <DocSecurity>0</DocSecurity>
  <Lines>89</Lines>
  <Paragraphs>25</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Eross_Soma@sulid.hu</cp:lastModifiedBy>
  <cp:revision>44</cp:revision>
  <cp:lastPrinted>2022-12-31T17:52:00Z</cp:lastPrinted>
  <dcterms:created xsi:type="dcterms:W3CDTF">2023-01-23T19:45:00Z</dcterms:created>
  <dcterms:modified xsi:type="dcterms:W3CDTF">2023-01-27T09:56:00Z</dcterms:modified>
</cp:coreProperties>
</file>